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BE86" w14:textId="77777777" w:rsidR="008314DA" w:rsidRDefault="0008713B" w:rsidP="00181A5C">
      <w:pPr>
        <w:pStyle w:val="NoSpacing"/>
        <w:spacing w:after="0" w:line="240" w:lineRule="auto"/>
        <w:rPr>
          <w:rFonts w:ascii="Times New Roman" w:eastAsia="Times New Roman" w:hAnsi="Times New Roman" w:cs="Times New Roman"/>
          <w:b/>
          <w:bCs/>
          <w:sz w:val="20"/>
          <w:szCs w:val="20"/>
          <w:lang w:val="en-US"/>
        </w:rPr>
      </w:pPr>
      <w:bookmarkStart w:id="0" w:name="_Hlk192496459"/>
      <w:bookmarkStart w:id="1" w:name="_Hlk192665233"/>
      <w:bookmarkStart w:id="2" w:name="_Hlk193041304"/>
      <w:r w:rsidRPr="00122AEF">
        <w:rPr>
          <w:rFonts w:ascii="Times New Roman" w:eastAsia="Times New Roman" w:hAnsi="Times New Roman" w:cs="Times New Roman"/>
          <w:b/>
          <w:bCs/>
          <w:sz w:val="20"/>
          <w:szCs w:val="20"/>
        </w:rPr>
        <w:t>SAMPATH KUMAR</w:t>
      </w:r>
      <w:r w:rsidR="0025640A" w:rsidRPr="00122AEF">
        <w:rPr>
          <w:rFonts w:ascii="Times New Roman" w:hAnsi="Times New Roman" w:cs="Times New Roman"/>
          <w:sz w:val="20"/>
          <w:szCs w:val="20"/>
        </w:rPr>
        <w:t xml:space="preserve"> </w:t>
      </w:r>
      <w:bookmarkEnd w:id="0"/>
    </w:p>
    <w:p w14:paraId="112CF067" w14:textId="77777777" w:rsidR="0008713B" w:rsidRPr="00015AB0" w:rsidRDefault="0008713B" w:rsidP="00181A5C">
      <w:pPr>
        <w:pStyle w:val="NoSpacing"/>
        <w:spacing w:after="0" w:line="240" w:lineRule="auto"/>
        <w:rPr>
          <w:rFonts w:ascii="Times New Roman" w:eastAsia="Times New Roman" w:hAnsi="Times New Roman" w:cs="Times New Roman"/>
          <w:b/>
          <w:bCs/>
          <w:sz w:val="20"/>
          <w:szCs w:val="20"/>
          <w:lang w:val="en-US"/>
        </w:rPr>
      </w:pPr>
      <w:r>
        <w:rPr>
          <w:b/>
        </w:rPr>
        <w:t>Business Systems Data Analyst</w:t>
      </w:r>
      <w:r>
        <w:t xml:space="preserve"> </w:t>
      </w:r>
    </w:p>
    <w:p w14:paraId="040F4B1B" w14:textId="53F5C06D" w:rsidR="0008713B" w:rsidRPr="00015AB0" w:rsidRDefault="0008713B" w:rsidP="0008713B">
      <w:pPr>
        <w:pStyle w:val="NoSpacing"/>
        <w:spacing w:after="0" w:line="240" w:lineRule="auto"/>
        <w:jc w:val="center"/>
        <w:rPr>
          <w:rFonts w:ascii="Times New Roman" w:eastAsia="Times New Roman" w:hAnsi="Times New Roman" w:cs="Times New Roman"/>
          <w:b/>
          <w:color w:val="1F497D"/>
          <w:sz w:val="20"/>
          <w:szCs w:val="20"/>
          <w:u w:val="single"/>
          <w:lang w:val="en-US"/>
        </w:rPr>
      </w:pPr>
      <w:r w:rsidRPr="00122AEF">
        <w:rPr>
          <w:rFonts w:ascii="Times New Roman" w:eastAsia="Times New Roman" w:hAnsi="Times New Roman" w:cs="Times New Roman"/>
          <w:b/>
          <w:noProof/>
          <w:color w:val="1F497D"/>
          <w:sz w:val="20"/>
          <w:szCs w:val="20"/>
          <w:u w:val="single"/>
        </w:rPr>
        <mc:AlternateContent>
          <mc:Choice Requires="wps">
            <w:drawing>
              <wp:anchor distT="0" distB="0" distL="114300" distR="114300" simplePos="0" relativeHeight="251659264" behindDoc="0" locked="0" layoutInCell="1" allowOverlap="1" wp14:anchorId="7DB9F2DB" wp14:editId="6767CAB3">
                <wp:simplePos x="0" y="0"/>
                <wp:positionH relativeFrom="margin">
                  <wp:posOffset>19050</wp:posOffset>
                </wp:positionH>
                <wp:positionV relativeFrom="paragraph">
                  <wp:posOffset>56198</wp:posOffset>
                </wp:positionV>
                <wp:extent cx="6815138" cy="9525"/>
                <wp:effectExtent l="38100" t="38100" r="62230" b="85725"/>
                <wp:wrapNone/>
                <wp:docPr id="999583718" name="Straight Connector 2"/>
                <wp:cNvGraphicFramePr/>
                <a:graphic xmlns:a="http://schemas.openxmlformats.org/drawingml/2006/main">
                  <a:graphicData uri="http://schemas.microsoft.com/office/word/2010/wordprocessingShape">
                    <wps:wsp>
                      <wps:cNvCnPr/>
                      <wps:spPr>
                        <a:xfrm flipV="1">
                          <a:off x="0" y="0"/>
                          <a:ext cx="6815138"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DF94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45pt" to="538.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" strokecolor="black [3200]" strokeweight="2pt">
                <v:shadow on="t" color="black" opacity="24903f" origin=",.5" offset="0,.55556mm"/>
                <w10:wrap anchorx="margin"/>
              </v:line>
            </w:pict>
          </mc:Fallback>
        </mc:AlternateContent>
      </w:r>
    </w:p>
    <w:p w14:paraId="59C0FA50" w14:textId="77640A8D" w:rsidR="00073F6C" w:rsidRDefault="00073F6C" w:rsidP="00073F6C">
      <w:pPr>
        <w:pStyle w:val="NoSpacing"/>
        <w:spacing w:after="0" w:line="240" w:lineRule="auto"/>
        <w:jc w:val="both"/>
        <w:rPr>
          <w:rFonts w:ascii="Times New Roman" w:eastAsia="Times New Roman" w:hAnsi="Times New Roman" w:cs="Times New Roman"/>
          <w:b/>
          <w:color w:val="1F497D"/>
          <w:sz w:val="20"/>
          <w:szCs w:val="20"/>
          <w:u w:val="single"/>
          <w:lang w:val="en-US"/>
        </w:rPr>
      </w:pPr>
      <w:r>
        <w:rPr>
          <w:b/>
        </w:rPr>
        <w:t>Business Systems Data Analyst</w:t>
      </w:r>
      <w:r>
        <w:t xml:space="preserve"> with 9+ years of experience bridging business stakeholders, data engineering teams, and application teams across Retail, E-commerce, Supply Chain, and Manufacturing. Hands-on expertise in </w:t>
      </w:r>
      <w:r>
        <w:rPr>
          <w:b/>
        </w:rPr>
        <w:t>Advanced SQL</w:t>
      </w:r>
      <w:r>
        <w:t xml:space="preserve">, </w:t>
      </w:r>
      <w:r>
        <w:rPr>
          <w:b/>
        </w:rPr>
        <w:t>ETL/ELT</w:t>
      </w:r>
      <w:r>
        <w:t xml:space="preserve">, </w:t>
      </w:r>
      <w:r>
        <w:rPr>
          <w:b/>
        </w:rPr>
        <w:t>AWS</w:t>
      </w:r>
      <w:r>
        <w:t xml:space="preserve">, </w:t>
      </w:r>
      <w:r>
        <w:rPr>
          <w:b/>
        </w:rPr>
        <w:t>Databricks</w:t>
      </w:r>
      <w:r>
        <w:t xml:space="preserve">, </w:t>
      </w:r>
      <w:r>
        <w:rPr>
          <w:b/>
        </w:rPr>
        <w:t>Amazon Redshift</w:t>
      </w:r>
      <w:r>
        <w:t xml:space="preserve">, </w:t>
      </w:r>
      <w:r>
        <w:rPr>
          <w:b/>
        </w:rPr>
        <w:t>Snowflake</w:t>
      </w:r>
      <w:r>
        <w:t xml:space="preserve">, </w:t>
      </w:r>
      <w:r>
        <w:rPr>
          <w:b/>
        </w:rPr>
        <w:t>Azure Data Factory</w:t>
      </w:r>
      <w:r>
        <w:t xml:space="preserve">, </w:t>
      </w:r>
      <w:r>
        <w:rPr>
          <w:b/>
        </w:rPr>
        <w:t>Oracle</w:t>
      </w:r>
      <w:r>
        <w:t xml:space="preserve">, </w:t>
      </w:r>
      <w:r>
        <w:rPr>
          <w:b/>
        </w:rPr>
        <w:t>SQL Server</w:t>
      </w:r>
      <w:r>
        <w:t xml:space="preserve">, data lakes, dimensional </w:t>
      </w:r>
      <w:proofErr w:type="spellStart"/>
      <w:r>
        <w:t>modeling</w:t>
      </w:r>
      <w:proofErr w:type="spellEnd"/>
      <w:r>
        <w:t xml:space="preserve">, and </w:t>
      </w:r>
      <w:r>
        <w:rPr>
          <w:b/>
        </w:rPr>
        <w:t>Enterprise Data Warehouse</w:t>
      </w:r>
      <w:r>
        <w:t xml:space="preserve"> integration. Proven ability to translate requirements into scalable data solutions, validate batch and real-time pipelines, optimize SQL, reconcile source-to-target data, and support production-ready analytics through Power BI and cloud data platforms.</w:t>
      </w:r>
    </w:p>
    <w:p w14:paraId="5B4FAF0B" w14:textId="77777777" w:rsidR="00AB3C3A" w:rsidRPr="00073F6C" w:rsidRDefault="00AB3C3A" w:rsidP="0077596B">
      <w:pPr>
        <w:pStyle w:val="NoSpacing"/>
        <w:spacing w:after="0" w:line="240" w:lineRule="auto"/>
        <w:jc w:val="both"/>
        <w:rPr>
          <w:rFonts w:ascii="Times New Roman" w:eastAsia="Times New Roman" w:hAnsi="Times New Roman" w:cs="Times New Roman"/>
          <w:b/>
          <w:sz w:val="20"/>
          <w:szCs w:val="20"/>
          <w:lang w:val="en-US"/>
        </w:rPr>
      </w:pPr>
    </w:p>
    <w:p w14:paraId="1AFB2CFD" w14:textId="77777777" w:rsidR="0077596B" w:rsidRPr="00122AEF" w:rsidRDefault="0077596B" w:rsidP="0077596B">
      <w:pPr>
        <w:pStyle w:val="NoSpacing"/>
        <w:spacing w:after="0" w:line="240" w:lineRule="auto"/>
        <w:jc w:val="both"/>
        <w:rPr>
          <w:rFonts w:ascii="Times New Roman" w:hAnsi="Times New Roman" w:cs="Times New Roman"/>
          <w:b/>
          <w:color w:val="000000"/>
          <w:sz w:val="20"/>
          <w:szCs w:val="20"/>
          <w:u w:val="single"/>
        </w:rPr>
      </w:pPr>
      <w:r w:rsidRPr="00122AEF">
        <w:rPr>
          <w:rFonts w:ascii="Times New Roman" w:eastAsia="Times New Roman" w:hAnsi="Times New Roman" w:cs="Times New Roman"/>
          <w:b/>
          <w:color w:val="1F497D"/>
          <w:sz w:val="20"/>
          <w:szCs w:val="20"/>
          <w:u w:val="single"/>
        </w:rPr>
        <w:t>PROFESSIONAL SUMMARY</w:t>
      </w:r>
      <w:r w:rsidRPr="00122AEF">
        <w:rPr>
          <w:rFonts w:ascii="Times New Roman" w:hAnsi="Times New Roman" w:cs="Times New Roman"/>
          <w:b/>
          <w:color w:val="000000"/>
          <w:sz w:val="20"/>
          <w:szCs w:val="20"/>
          <w:u w:val="single"/>
        </w:rPr>
        <w:t xml:space="preserve"> </w:t>
      </w:r>
    </w:p>
    <w:p w14:paraId="30F9A048" w14:textId="77777777" w:rsidR="006F378E" w:rsidRPr="00122AEF" w:rsidRDefault="006F378E"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Partnered with business stakeholders, product owners, data architects, and engineering teams to gather, analyze, and document functional and technical requirements for cloud data integration, enterprise reporting, data migration, and analytics initiatives, converting business needs into BRDs, FSDs, user stories, acceptance criteria, and traceable technical deliverables.</w:t>
      </w:r>
    </w:p>
    <w:p w14:paraId="7386B0BC" w14:textId="77777777" w:rsidR="006F378E" w:rsidRPr="00122AEF" w:rsidRDefault="006F378E"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Developed and optimized </w:t>
      </w:r>
      <w:r>
        <w:rPr>
          <w:b/>
        </w:rPr>
        <w:t>advanced SQL</w:t>
      </w:r>
      <w:r>
        <w:t xml:space="preserve"> using multi-table joins, CTEs, window functions, CASE expressions, subqueries, views, stored procedures, temporary tables, execution-plan review, indexing strategies, and query optimization techniques to profile data, validate business rules, reconcile datasets, troubleshoot bottlenecks, and improve performance across </w:t>
      </w:r>
      <w:r>
        <w:rPr>
          <w:b/>
        </w:rPr>
        <w:t>Oracle</w:t>
      </w:r>
      <w:r>
        <w:t xml:space="preserve">, </w:t>
      </w:r>
      <w:r>
        <w:rPr>
          <w:b/>
        </w:rPr>
        <w:t>SQL Server</w:t>
      </w:r>
      <w:r>
        <w:t>, and cloud data platforms.</w:t>
      </w:r>
    </w:p>
    <w:p w14:paraId="1137208C" w14:textId="77777777" w:rsidR="00122AEF" w:rsidRPr="00122AEF" w:rsidRDefault="00122AEF"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Created detailed </w:t>
      </w:r>
      <w:r>
        <w:rPr>
          <w:b/>
        </w:rPr>
        <w:t>source-to-target</w:t>
      </w:r>
      <w:r>
        <w:t xml:space="preserve"> mapping documents, data dictionaries, transformation rules, interface specifications, data lineage diagrams, and field-level crosswalks for ETL/ELT pipelines, ensuring developers and testers had clear definitions for source extraction, cleansing, enrichment, aggregation, and target loading.</w:t>
      </w:r>
    </w:p>
    <w:p w14:paraId="0AE86544" w14:textId="77777777" w:rsidR="006F378E" w:rsidRPr="00122AEF" w:rsidRDefault="006F378E"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Supported enterprise data solutions across </w:t>
      </w:r>
      <w:r>
        <w:rPr>
          <w:b/>
        </w:rPr>
        <w:t>Azure</w:t>
      </w:r>
      <w:r>
        <w:t xml:space="preserve">, </w:t>
      </w:r>
      <w:r>
        <w:rPr>
          <w:b/>
        </w:rPr>
        <w:t>AWS</w:t>
      </w:r>
      <w:r>
        <w:t xml:space="preserve">, </w:t>
      </w:r>
      <w:r>
        <w:rPr>
          <w:b/>
        </w:rPr>
        <w:t>Databricks</w:t>
      </w:r>
      <w:r>
        <w:t xml:space="preserve">, </w:t>
      </w:r>
      <w:r>
        <w:rPr>
          <w:b/>
        </w:rPr>
        <w:t>Amazon Redshift</w:t>
      </w:r>
      <w:r>
        <w:t xml:space="preserve">, and </w:t>
      </w:r>
      <w:r>
        <w:rPr>
          <w:b/>
        </w:rPr>
        <w:t>Snowflake</w:t>
      </w:r>
      <w:r>
        <w:t>, collaborating with data engineering teams to validate ETL/ELT pipeline dependencies, parameterized and incremental loads, batch and near-real-time processing, failure handling, data-lake ingestion, warehouse loading, and downstream reporting readiness.</w:t>
      </w:r>
    </w:p>
    <w:p w14:paraId="1081A358" w14:textId="77777777" w:rsidR="00122AEF" w:rsidRPr="00122AEF" w:rsidRDefault="00122AEF"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Applied relational database and </w:t>
      </w:r>
      <w:r>
        <w:rPr>
          <w:b/>
        </w:rPr>
        <w:t>data warehousing</w:t>
      </w:r>
      <w:r>
        <w:t xml:space="preserve"> concepts including normalized operational models, dimensional modeling, fact and dimension tables, star schemas, snowflake schemas, surrogate keys, slowly changing dimensions, conformed dimensions, data marts, and historical snapshot design.</w:t>
      </w:r>
    </w:p>
    <w:p w14:paraId="58641EF0" w14:textId="77777777" w:rsidR="006F378E" w:rsidRPr="00122AEF" w:rsidRDefault="006F378E"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Performed end-to-end </w:t>
      </w:r>
      <w:r>
        <w:rPr>
          <w:b/>
        </w:rPr>
        <w:t>data quality</w:t>
      </w:r>
      <w:r>
        <w:t xml:space="preserve"> validation through completeness, accuracy, uniqueness, consistency, validity, timeliness, referential integrity, duplicate detection, null analysis, threshold checks, control totals, and </w:t>
      </w:r>
      <w:r>
        <w:rPr>
          <w:b/>
        </w:rPr>
        <w:t>source-to-target</w:t>
      </w:r>
      <w:r>
        <w:t xml:space="preserve"> reconciliation across high-volume enterprise datasets.</w:t>
      </w:r>
    </w:p>
    <w:p w14:paraId="1403D154" w14:textId="77777777" w:rsidR="006F378E" w:rsidRPr="00122AEF" w:rsidRDefault="006F378E"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Worked closely with ETL developers and data engineers to analyze integration defects, validate transformation logic, review pipeline logs, isolate failed records, identify upstream and downstream dependencies, and complete </w:t>
      </w:r>
      <w:r>
        <w:rPr>
          <w:b/>
        </w:rPr>
        <w:t>root cause analysis</w:t>
      </w:r>
      <w:r>
        <w:t xml:space="preserve"> for production data issues and reporting discrepancies.</w:t>
      </w:r>
    </w:p>
    <w:p w14:paraId="71824BD2" w14:textId="77777777" w:rsidR="006F378E" w:rsidRPr="00122AEF" w:rsidRDefault="006F378E"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Led and supported </w:t>
      </w:r>
      <w:r>
        <w:rPr>
          <w:b/>
        </w:rPr>
        <w:t>SIT</w:t>
      </w:r>
      <w:r>
        <w:t xml:space="preserve">, </w:t>
      </w:r>
      <w:r>
        <w:rPr>
          <w:b/>
        </w:rPr>
        <w:t>UAT</w:t>
      </w:r>
      <w:r>
        <w:t xml:space="preserve">, regression testing, production validation, and post-deployment verification by preparing test scenarios, </w:t>
      </w:r>
      <w:r>
        <w:rPr>
          <w:b/>
        </w:rPr>
        <w:t>SQL</w:t>
      </w:r>
      <w:r>
        <w:t xml:space="preserve"> validation scripts, expected-result datasets, defect evidence, traceability matrices, sign-off artifacts, and business-facing reconciliation summaries.</w:t>
      </w:r>
    </w:p>
    <w:p w14:paraId="2EA39BFE" w14:textId="77777777" w:rsidR="006F378E" w:rsidRPr="00122AEF" w:rsidRDefault="006F378E" w:rsidP="006F378E">
      <w:pPr>
        <w:pStyle w:val="ListParagraph"/>
        <w:numPr>
          <w:ilvl w:val="0"/>
          <w:numId w:val="4"/>
        </w:numPr>
        <w:pBdr>
          <w:bottom w:val="single" w:sz="4" w:space="0" w:color="auto"/>
        </w:pBdr>
        <w:spacing w:after="120" w:line="240" w:lineRule="auto"/>
        <w:jc w:val="both"/>
        <w:rPr>
          <w:rFonts w:ascii="Times New Roman" w:eastAsia="Times New Roman" w:hAnsi="Times New Roman" w:cs="Times New Roman"/>
          <w:sz w:val="20"/>
          <w:szCs w:val="20"/>
          <w:lang w:val="en-IN" w:eastAsia="en-IN"/>
        </w:rPr>
      </w:pPr>
      <w:r>
        <w:t xml:space="preserve">Supported the full data-solution SDLC from requirements and data discovery through logical design, </w:t>
      </w:r>
      <w:r>
        <w:rPr>
          <w:b/>
        </w:rPr>
        <w:t>ETL/ELT</w:t>
      </w:r>
      <w:r>
        <w:t xml:space="preserve"> development coordination, </w:t>
      </w:r>
      <w:r>
        <w:rPr>
          <w:b/>
        </w:rPr>
        <w:t>SQL</w:t>
      </w:r>
      <w:r>
        <w:t>-based testing and debugging, deployment readiness, production validation, and post-go-live stabilization, maintaining traceability across requirements, mappings, test evidence, defects, and release outcomes.</w:t>
      </w:r>
    </w:p>
    <w:bookmarkEnd w:id="1"/>
    <w:p w14:paraId="55A43DE8" w14:textId="77777777" w:rsidR="00DE2AC5" w:rsidRPr="00122AEF" w:rsidRDefault="00DE2AC5" w:rsidP="00DE2AC5">
      <w:pPr>
        <w:pBdr>
          <w:bottom w:val="single" w:sz="4" w:space="0" w:color="auto"/>
        </w:pBdr>
        <w:shd w:val="clear" w:color="auto" w:fill="FFFFFF"/>
        <w:tabs>
          <w:tab w:val="left" w:pos="2534"/>
        </w:tabs>
        <w:spacing w:after="0" w:line="240" w:lineRule="auto"/>
        <w:jc w:val="both"/>
        <w:rPr>
          <w:rFonts w:ascii="Times New Roman" w:eastAsia="Times New Roman" w:hAnsi="Times New Roman" w:cs="Times New Roman"/>
          <w:b/>
          <w:color w:val="1F497D"/>
          <w:sz w:val="20"/>
          <w:szCs w:val="20"/>
        </w:rPr>
      </w:pPr>
      <w:r w:rsidRPr="00122AEF">
        <w:rPr>
          <w:rFonts w:ascii="Times New Roman" w:eastAsia="Times New Roman" w:hAnsi="Times New Roman" w:cs="Times New Roman"/>
          <w:b/>
          <w:color w:val="1F497D"/>
          <w:sz w:val="20"/>
          <w:szCs w:val="20"/>
        </w:rPr>
        <w:t>CORE COMPETENCIES</w:t>
      </w:r>
    </w:p>
    <w:tbl>
      <w:tblPr>
        <w:tblW w:w="10795" w:type="dxa"/>
        <w:shd w:val="clear" w:color="auto" w:fill="FFFFFF" w:themeFill="background1"/>
        <w:tblLook w:val="04A0" w:firstRow="1" w:lastRow="0" w:firstColumn="1" w:lastColumn="0" w:noHBand="0" w:noVBand="1"/>
      </w:tblPr>
      <w:tblGrid>
        <w:gridCol w:w="1795"/>
        <w:gridCol w:w="9000"/>
      </w:tblGrid>
      <w:tr w:rsidR="006A1290" w:rsidRPr="00AE601E" w14:paraId="10FC0E26" w14:textId="77777777" w:rsidTr="00595A68">
        <w:trPr>
          <w:trHeight w:val="167"/>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E7D6EF"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SDLC</w:t>
            </w:r>
          </w:p>
        </w:tc>
        <w:tc>
          <w:tcPr>
            <w:tcW w:w="90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12D46A6"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highlight w:val="white"/>
                <w:lang w:val="en-US" w:eastAsia="en-US"/>
              </w:rPr>
              <w:t>Waterfall, Agile Scrum, Waterfall/Scrum/Kanban Hybrid, SAFe, Kanban, Scrumban, DevOps</w:t>
            </w:r>
          </w:p>
        </w:tc>
      </w:tr>
      <w:tr w:rsidR="006A1290" w:rsidRPr="00AE601E" w14:paraId="048535F8" w14:textId="77777777" w:rsidTr="00595A68">
        <w:trPr>
          <w:trHeight w:val="202"/>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B771FE"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Modelling Tools</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089CDADE"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 xml:space="preserve">Lucid Chart, </w:t>
            </w:r>
            <w:r w:rsidR="00783F7E" w:rsidRPr="00AE601E">
              <w:rPr>
                <w:rFonts w:asciiTheme="minorHAnsi" w:eastAsia="Times New Roman" w:hAnsiTheme="minorHAnsi" w:cstheme="minorHAnsi"/>
                <w:color w:val="000000"/>
                <w:sz w:val="20"/>
                <w:szCs w:val="20"/>
                <w:lang w:val="en-GB" w:eastAsia="en-US"/>
              </w:rPr>
              <w:t xml:space="preserve">Miro, </w:t>
            </w:r>
            <w:r w:rsidRPr="00AE601E">
              <w:rPr>
                <w:rFonts w:asciiTheme="minorHAnsi" w:eastAsia="Times New Roman" w:hAnsiTheme="minorHAnsi" w:cstheme="minorHAnsi"/>
                <w:color w:val="000000"/>
                <w:sz w:val="20"/>
                <w:szCs w:val="20"/>
                <w:lang w:val="en-GB" w:eastAsia="en-US"/>
              </w:rPr>
              <w:t>Balsamiq, MS Visio, Sketch, Adobe XD</w:t>
            </w:r>
            <w:r w:rsidR="00C018FB" w:rsidRPr="00AE601E">
              <w:rPr>
                <w:rFonts w:asciiTheme="minorHAnsi" w:eastAsia="Times New Roman" w:hAnsiTheme="minorHAnsi" w:cstheme="minorHAnsi"/>
                <w:color w:val="000000"/>
                <w:sz w:val="20"/>
                <w:szCs w:val="20"/>
                <w:lang w:val="en-GB" w:eastAsia="en-US"/>
              </w:rPr>
              <w:t>, Figma</w:t>
            </w:r>
            <w:r w:rsidR="00FB09AF" w:rsidRPr="00AE601E">
              <w:rPr>
                <w:rFonts w:asciiTheme="minorHAnsi" w:eastAsia="Times New Roman" w:hAnsiTheme="minorHAnsi" w:cstheme="minorHAnsi"/>
                <w:color w:val="000000"/>
                <w:sz w:val="20"/>
                <w:szCs w:val="20"/>
                <w:lang w:val="en-GB" w:eastAsia="en-US"/>
              </w:rPr>
              <w:t>, AutoCAD</w:t>
            </w:r>
            <w:r w:rsidR="00975E31" w:rsidRPr="00AE601E">
              <w:rPr>
                <w:rFonts w:asciiTheme="minorHAnsi" w:eastAsia="Times New Roman" w:hAnsiTheme="minorHAnsi" w:cstheme="minorHAnsi"/>
                <w:color w:val="000000"/>
                <w:sz w:val="20"/>
                <w:szCs w:val="20"/>
                <w:lang w:val="en-GB" w:eastAsia="en-US"/>
              </w:rPr>
              <w:t>, Ansys, Catia</w:t>
            </w:r>
          </w:p>
        </w:tc>
      </w:tr>
      <w:tr w:rsidR="00A44E8C" w:rsidRPr="00AE601E" w14:paraId="37298E43" w14:textId="77777777" w:rsidTr="008314DA">
        <w:trPr>
          <w:trHeight w:val="359"/>
        </w:trPr>
        <w:tc>
          <w:tcPr>
            <w:tcW w:w="1795" w:type="dxa"/>
            <w:tcBorders>
              <w:top w:val="nil"/>
              <w:left w:val="single" w:sz="4" w:space="0" w:color="auto"/>
              <w:bottom w:val="single" w:sz="4" w:space="0" w:color="auto"/>
              <w:right w:val="single" w:sz="4" w:space="0" w:color="auto"/>
            </w:tcBorders>
            <w:shd w:val="clear" w:color="auto" w:fill="FFFFFF" w:themeFill="background1"/>
            <w:vAlign w:val="center"/>
          </w:tcPr>
          <w:p w14:paraId="05740ADE" w14:textId="77777777" w:rsidR="00A44E8C" w:rsidRPr="00AE601E" w:rsidRDefault="00A44E8C" w:rsidP="008314DA">
            <w:pPr>
              <w:spacing w:after="0" w:line="240" w:lineRule="auto"/>
              <w:jc w:val="both"/>
              <w:rPr>
                <w:rFonts w:asciiTheme="minorHAnsi" w:eastAsia="Times New Roman" w:hAnsiTheme="minorHAnsi" w:cstheme="minorHAnsi"/>
                <w:color w:val="000000"/>
                <w:sz w:val="20"/>
                <w:szCs w:val="20"/>
                <w:lang w:val="en-GB" w:eastAsia="en-US"/>
              </w:rPr>
            </w:pPr>
            <w:r w:rsidRPr="00AE601E">
              <w:rPr>
                <w:rFonts w:asciiTheme="minorHAnsi" w:eastAsia="Times New Roman" w:hAnsiTheme="minorHAnsi" w:cstheme="minorHAnsi"/>
                <w:color w:val="000000"/>
                <w:sz w:val="20"/>
                <w:szCs w:val="20"/>
                <w:lang w:val="en-GB" w:eastAsia="en-US"/>
              </w:rPr>
              <w:t>Management</w:t>
            </w:r>
          </w:p>
        </w:tc>
        <w:tc>
          <w:tcPr>
            <w:tcW w:w="9000" w:type="dxa"/>
            <w:tcBorders>
              <w:top w:val="nil"/>
              <w:left w:val="nil"/>
              <w:bottom w:val="single" w:sz="4" w:space="0" w:color="auto"/>
              <w:right w:val="single" w:sz="4" w:space="0" w:color="auto"/>
            </w:tcBorders>
            <w:shd w:val="clear" w:color="auto" w:fill="FFFFFF" w:themeFill="background1"/>
            <w:vAlign w:val="center"/>
          </w:tcPr>
          <w:p w14:paraId="4FD19AB9" w14:textId="77777777" w:rsidR="005C5512" w:rsidRPr="00AE601E" w:rsidRDefault="00000000" w:rsidP="005A466B">
            <w:pPr>
              <w:spacing w:after="0"/>
              <w:rPr>
                <w:rFonts w:asciiTheme="minorHAnsi" w:hAnsiTheme="minorHAnsi" w:cstheme="minorHAnsi"/>
                <w:sz w:val="20"/>
                <w:szCs w:val="20"/>
              </w:rPr>
            </w:pPr>
            <w:r w:rsidRPr="00AE601E">
              <w:rPr>
                <w:rFonts w:asciiTheme="minorHAnsi" w:hAnsiTheme="minorHAnsi" w:cstheme="minorHAnsi"/>
                <w:sz w:val="20"/>
                <w:szCs w:val="20"/>
              </w:rPr>
              <w:t>Azure DevOps, JIRA, Confluence, GitHub, ServiceNow, MS Project, MS Office 365, MS SharePoint</w:t>
            </w:r>
          </w:p>
        </w:tc>
      </w:tr>
      <w:tr w:rsidR="006A1290" w:rsidRPr="00AE601E" w14:paraId="287CBDC7" w14:textId="77777777" w:rsidTr="00595A68">
        <w:trPr>
          <w:trHeight w:val="245"/>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50437F20"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ERP &amp; CRM</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4870BFD9" w14:textId="77777777" w:rsidR="006A1290" w:rsidRPr="00AE601E" w:rsidRDefault="00595A68"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Oracle TMS, YMS</w:t>
            </w:r>
            <w:r w:rsidR="006A1290" w:rsidRPr="00AE601E">
              <w:rPr>
                <w:rFonts w:asciiTheme="minorHAnsi" w:eastAsia="Times New Roman" w:hAnsiTheme="minorHAnsi" w:cstheme="minorHAnsi"/>
                <w:color w:val="000000"/>
                <w:sz w:val="20"/>
                <w:szCs w:val="20"/>
                <w:lang w:val="en-GB" w:eastAsia="en-US"/>
              </w:rPr>
              <w:t xml:space="preserve">, </w:t>
            </w:r>
            <w:r w:rsidR="00FB09AF" w:rsidRPr="00AE601E">
              <w:rPr>
                <w:rFonts w:asciiTheme="minorHAnsi" w:hAnsiTheme="minorHAnsi" w:cstheme="minorHAnsi"/>
                <w:sz w:val="20"/>
                <w:szCs w:val="20"/>
              </w:rPr>
              <w:t>SAP S/4HANA</w:t>
            </w:r>
            <w:r w:rsidR="00FB09AF" w:rsidRPr="00AE601E">
              <w:rPr>
                <w:rFonts w:asciiTheme="minorHAnsi" w:hAnsiTheme="minorHAnsi" w:cstheme="minorHAnsi"/>
                <w:b/>
                <w:bCs/>
                <w:sz w:val="20"/>
                <w:szCs w:val="20"/>
              </w:rPr>
              <w:t xml:space="preserve">, </w:t>
            </w:r>
            <w:r w:rsidR="006A1290" w:rsidRPr="00AE601E">
              <w:rPr>
                <w:rFonts w:asciiTheme="minorHAnsi" w:eastAsia="Times New Roman" w:hAnsiTheme="minorHAnsi" w:cstheme="minorHAnsi"/>
                <w:color w:val="000000"/>
                <w:sz w:val="20"/>
                <w:szCs w:val="20"/>
                <w:lang w:val="en-GB" w:eastAsia="en-US"/>
              </w:rPr>
              <w:t>Salesforce CRM, Microsoft Dynamics 365</w:t>
            </w:r>
            <w:r w:rsidR="00975E31" w:rsidRPr="00AE601E">
              <w:rPr>
                <w:rFonts w:asciiTheme="minorHAnsi" w:eastAsia="Times New Roman" w:hAnsiTheme="minorHAnsi" w:cstheme="minorHAnsi"/>
                <w:color w:val="000000"/>
                <w:sz w:val="20"/>
                <w:szCs w:val="20"/>
                <w:lang w:val="en-GB" w:eastAsia="en-US"/>
              </w:rPr>
              <w:t>, Oracle ERP</w:t>
            </w:r>
            <w:r w:rsidRPr="00AE601E">
              <w:rPr>
                <w:rFonts w:asciiTheme="minorHAnsi" w:eastAsia="Times New Roman" w:hAnsiTheme="minorHAnsi" w:cstheme="minorHAnsi"/>
                <w:color w:val="000000"/>
                <w:sz w:val="20"/>
                <w:szCs w:val="20"/>
                <w:lang w:val="en-GB" w:eastAsia="en-US"/>
              </w:rPr>
              <w:t>(RMS)</w:t>
            </w:r>
          </w:p>
        </w:tc>
      </w:tr>
      <w:tr w:rsidR="006A1290" w:rsidRPr="00AE601E" w14:paraId="1D2F196B" w14:textId="77777777" w:rsidTr="00595A68">
        <w:trPr>
          <w:trHeight w:val="159"/>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893BE1"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ETL Tools</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2FCB169C" w14:textId="084CCB7A" w:rsidR="00240F2E" w:rsidRPr="00AE601E" w:rsidRDefault="00000000" w:rsidP="00AE601E">
            <w:pPr>
              <w:spacing w:after="0"/>
              <w:rPr>
                <w:rFonts w:asciiTheme="minorHAnsi" w:hAnsiTheme="minorHAnsi" w:cstheme="minorHAnsi"/>
                <w:sz w:val="20"/>
                <w:szCs w:val="20"/>
              </w:rPr>
            </w:pPr>
            <w:r w:rsidRPr="00AE601E">
              <w:rPr>
                <w:rFonts w:asciiTheme="minorHAnsi" w:hAnsiTheme="minorHAnsi" w:cstheme="minorHAnsi"/>
                <w:sz w:val="20"/>
                <w:szCs w:val="20"/>
              </w:rPr>
              <w:t>Azure Data Factory, Informatica PowerCenter, Microsoft SSIS, AWS Glue, Databricks, Apache NiFi, Talend</w:t>
            </w:r>
          </w:p>
        </w:tc>
      </w:tr>
      <w:tr w:rsidR="006A1290" w:rsidRPr="00AE601E" w14:paraId="2B82AA03" w14:textId="77777777" w:rsidTr="00595A68">
        <w:trPr>
          <w:trHeight w:val="194"/>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32EEE0EF"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Testing Tools</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1137FA1B" w14:textId="77777777" w:rsidR="006A1290" w:rsidRPr="00AE601E" w:rsidRDefault="006A1290" w:rsidP="008314DA">
            <w:pPr>
              <w:spacing w:after="0" w:line="240" w:lineRule="auto"/>
              <w:jc w:val="both"/>
              <w:rPr>
                <w:rFonts w:asciiTheme="minorHAnsi" w:hAnsiTheme="minorHAnsi" w:cstheme="minorHAnsi"/>
                <w:sz w:val="20"/>
                <w:szCs w:val="20"/>
              </w:rPr>
            </w:pPr>
            <w:r w:rsidRPr="00AE601E">
              <w:rPr>
                <w:rFonts w:asciiTheme="minorHAnsi" w:eastAsia="Times New Roman" w:hAnsiTheme="minorHAnsi" w:cstheme="minorHAnsi"/>
                <w:color w:val="000000"/>
                <w:sz w:val="20"/>
                <w:szCs w:val="20"/>
                <w:lang w:val="en-GB" w:eastAsia="en-US"/>
              </w:rPr>
              <w:t>Selenium, Postman,</w:t>
            </w:r>
            <w:r w:rsidR="006745E1" w:rsidRPr="00AE601E">
              <w:rPr>
                <w:rFonts w:asciiTheme="minorHAnsi" w:eastAsia="Times New Roman" w:hAnsiTheme="minorHAnsi" w:cstheme="minorHAnsi"/>
                <w:color w:val="000000"/>
                <w:sz w:val="20"/>
                <w:szCs w:val="20"/>
                <w:lang w:val="en-GB" w:eastAsia="en-US"/>
              </w:rPr>
              <w:t xml:space="preserve"> Swagger,</w:t>
            </w:r>
            <w:r w:rsidRPr="00AE601E">
              <w:rPr>
                <w:rFonts w:asciiTheme="minorHAnsi" w:eastAsia="Times New Roman" w:hAnsiTheme="minorHAnsi" w:cstheme="minorHAnsi"/>
                <w:color w:val="000000"/>
                <w:sz w:val="20"/>
                <w:szCs w:val="20"/>
                <w:lang w:val="en-GB" w:eastAsia="en-US"/>
              </w:rPr>
              <w:t xml:space="preserve"> LoadRunner,</w:t>
            </w:r>
            <w:r w:rsidR="00D54AFE" w:rsidRPr="00AE601E">
              <w:rPr>
                <w:rFonts w:asciiTheme="minorHAnsi" w:eastAsia="Times New Roman" w:hAnsiTheme="minorHAnsi" w:cstheme="minorHAnsi"/>
                <w:color w:val="000000"/>
                <w:sz w:val="20"/>
                <w:szCs w:val="20"/>
                <w:lang w:val="en-GB" w:eastAsia="en-US"/>
              </w:rPr>
              <w:t xml:space="preserve"> </w:t>
            </w:r>
            <w:r w:rsidRPr="00AE601E">
              <w:rPr>
                <w:rFonts w:asciiTheme="minorHAnsi" w:eastAsia="Times New Roman" w:hAnsiTheme="minorHAnsi" w:cstheme="minorHAnsi"/>
                <w:color w:val="000000"/>
                <w:sz w:val="20"/>
                <w:szCs w:val="20"/>
                <w:lang w:val="en-GB" w:eastAsia="en-US"/>
              </w:rPr>
              <w:t>HP ALM,</w:t>
            </w:r>
            <w:r w:rsidR="0095771A" w:rsidRPr="00AE601E">
              <w:rPr>
                <w:rFonts w:asciiTheme="minorHAnsi" w:eastAsia="Times New Roman" w:hAnsiTheme="minorHAnsi" w:cstheme="minorHAnsi"/>
                <w:color w:val="000000"/>
                <w:sz w:val="20"/>
                <w:szCs w:val="20"/>
                <w:lang w:val="en-GB" w:eastAsia="en-US"/>
              </w:rPr>
              <w:t xml:space="preserve"> UiPath</w:t>
            </w:r>
            <w:r w:rsidR="00347D1F" w:rsidRPr="00AE601E">
              <w:rPr>
                <w:rFonts w:asciiTheme="minorHAnsi" w:eastAsia="Times New Roman" w:hAnsiTheme="minorHAnsi" w:cstheme="minorHAnsi"/>
                <w:color w:val="000000"/>
                <w:sz w:val="20"/>
                <w:szCs w:val="20"/>
                <w:lang w:val="en-GB" w:eastAsia="en-US"/>
              </w:rPr>
              <w:t xml:space="preserve">, SOAP UI, </w:t>
            </w:r>
            <w:r w:rsidR="00975E31" w:rsidRPr="00AE601E">
              <w:rPr>
                <w:rFonts w:asciiTheme="minorHAnsi" w:eastAsia="Times New Roman" w:hAnsiTheme="minorHAnsi" w:cstheme="minorHAnsi"/>
                <w:color w:val="000000"/>
                <w:sz w:val="20"/>
                <w:szCs w:val="20"/>
                <w:lang w:val="en-GB" w:eastAsia="en-US"/>
              </w:rPr>
              <w:t>TestRail,</w:t>
            </w:r>
            <w:r w:rsidR="00975E31" w:rsidRPr="00AE601E">
              <w:rPr>
                <w:rFonts w:asciiTheme="minorHAnsi" w:hAnsiTheme="minorHAnsi" w:cstheme="minorHAnsi"/>
                <w:sz w:val="20"/>
                <w:szCs w:val="20"/>
              </w:rPr>
              <w:t xml:space="preserve"> Articulate 360</w:t>
            </w:r>
          </w:p>
        </w:tc>
      </w:tr>
      <w:tr w:rsidR="006A1290" w:rsidRPr="00AE601E" w14:paraId="1CC57CF1" w14:textId="77777777" w:rsidTr="00595A68">
        <w:trPr>
          <w:trHeight w:val="227"/>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C10483" w14:textId="77777777" w:rsidR="006A1290" w:rsidRPr="00AE601E" w:rsidRDefault="00595A68"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US" w:eastAsia="en-US"/>
              </w:rPr>
              <w:t>Scripting</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5DD7041C" w14:textId="59401707" w:rsidR="00240F2E" w:rsidRPr="00AE601E" w:rsidRDefault="00000000" w:rsidP="00AE601E">
            <w:pPr>
              <w:spacing w:after="0"/>
              <w:rPr>
                <w:rFonts w:asciiTheme="minorHAnsi" w:hAnsiTheme="minorHAnsi" w:cstheme="minorHAnsi"/>
                <w:sz w:val="20"/>
                <w:szCs w:val="20"/>
              </w:rPr>
            </w:pPr>
            <w:r w:rsidRPr="00AE601E">
              <w:rPr>
                <w:rFonts w:asciiTheme="minorHAnsi" w:hAnsiTheme="minorHAnsi" w:cstheme="minorHAnsi"/>
                <w:sz w:val="20"/>
                <w:szCs w:val="20"/>
              </w:rPr>
              <w:t>ANSI SQL, T-SQL, Oracle SQL, SQL Server, Azure SQL, Google BigQuery SQL, CTEs, Window Functions, Stored Procedures, Views, UDFs, Execution Plans, Query Tuning, Index Optimization</w:t>
            </w:r>
          </w:p>
        </w:tc>
      </w:tr>
      <w:tr w:rsidR="006A1290" w:rsidRPr="00AE601E" w14:paraId="514B3B58" w14:textId="77777777" w:rsidTr="008314DA">
        <w:trPr>
          <w:trHeight w:val="431"/>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56EA10"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Data</w:t>
            </w:r>
            <w:r w:rsidR="00595A68" w:rsidRPr="00AE601E">
              <w:rPr>
                <w:rFonts w:asciiTheme="minorHAnsi" w:eastAsia="Times New Roman" w:hAnsiTheme="minorHAnsi" w:cstheme="minorHAnsi"/>
                <w:color w:val="000000"/>
                <w:sz w:val="20"/>
                <w:szCs w:val="20"/>
                <w:lang w:val="en-GB" w:eastAsia="en-US"/>
              </w:rPr>
              <w:t xml:space="preserve"> </w:t>
            </w:r>
            <w:r w:rsidRPr="00AE601E">
              <w:rPr>
                <w:rFonts w:asciiTheme="minorHAnsi" w:eastAsia="Times New Roman" w:hAnsiTheme="minorHAnsi" w:cstheme="minorHAnsi"/>
                <w:color w:val="000000"/>
                <w:sz w:val="20"/>
                <w:szCs w:val="20"/>
                <w:lang w:val="en-GB" w:eastAsia="en-US"/>
              </w:rPr>
              <w:t>Warehous</w:t>
            </w:r>
            <w:r w:rsidR="00595A68" w:rsidRPr="00AE601E">
              <w:rPr>
                <w:rFonts w:asciiTheme="minorHAnsi" w:eastAsia="Times New Roman" w:hAnsiTheme="minorHAnsi" w:cstheme="minorHAnsi"/>
                <w:color w:val="000000"/>
                <w:sz w:val="20"/>
                <w:szCs w:val="20"/>
                <w:lang w:val="en-GB" w:eastAsia="en-US"/>
              </w:rPr>
              <w:t>e</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245E50B7" w14:textId="0526CC09" w:rsidR="00240F2E" w:rsidRPr="00AE601E" w:rsidRDefault="00000000" w:rsidP="00AE601E">
            <w:pPr>
              <w:spacing w:after="0"/>
              <w:rPr>
                <w:rFonts w:asciiTheme="minorHAnsi" w:hAnsiTheme="minorHAnsi" w:cstheme="minorHAnsi"/>
                <w:sz w:val="20"/>
                <w:szCs w:val="20"/>
              </w:rPr>
            </w:pPr>
            <w:r w:rsidRPr="00AE601E">
              <w:rPr>
                <w:rFonts w:asciiTheme="minorHAnsi" w:hAnsiTheme="minorHAnsi" w:cstheme="minorHAnsi"/>
                <w:sz w:val="20"/>
                <w:szCs w:val="20"/>
              </w:rPr>
              <w:t>Enterprise Data Warehouse, Data Lakes, Snowflake, Amazon Redshift, Databricks Lakehouse, Azure Data Lake Storage Gen2, Azure SQL Database, Data Marts, Star/Snowflake Schema, SCD, Data Lineage</w:t>
            </w:r>
          </w:p>
        </w:tc>
      </w:tr>
      <w:tr w:rsidR="006A1290" w:rsidRPr="00AE601E" w14:paraId="225B3235" w14:textId="77777777" w:rsidTr="00595A68">
        <w:trPr>
          <w:trHeight w:val="167"/>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308805"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 xml:space="preserve">Analytical Tools </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36DEF49E" w14:textId="77777777" w:rsidR="005C5512" w:rsidRPr="00AE601E" w:rsidRDefault="00000000" w:rsidP="005A466B">
            <w:pPr>
              <w:spacing w:after="0"/>
              <w:jc w:val="both"/>
              <w:rPr>
                <w:rFonts w:asciiTheme="minorHAnsi" w:hAnsiTheme="minorHAnsi" w:cstheme="minorHAnsi"/>
                <w:sz w:val="20"/>
                <w:szCs w:val="20"/>
              </w:rPr>
            </w:pPr>
            <w:r w:rsidRPr="00AE601E">
              <w:rPr>
                <w:rFonts w:asciiTheme="minorHAnsi" w:hAnsiTheme="minorHAnsi" w:cstheme="minorHAnsi"/>
                <w:sz w:val="20"/>
                <w:szCs w:val="20"/>
              </w:rPr>
              <w:t>Power BI, Power Query, DAX, Tableau, MicroStrategy, Looker, Python, Qlik, IBM Cognos</w:t>
            </w:r>
          </w:p>
        </w:tc>
      </w:tr>
      <w:tr w:rsidR="006A1290" w:rsidRPr="00AE601E" w14:paraId="6DBCDEA5" w14:textId="77777777" w:rsidTr="00595A68">
        <w:trPr>
          <w:trHeight w:val="194"/>
        </w:trPr>
        <w:tc>
          <w:tcPr>
            <w:tcW w:w="17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A1E8CF" w14:textId="77777777" w:rsidR="006A1290" w:rsidRPr="00AE601E" w:rsidRDefault="006A1290" w:rsidP="008314DA">
            <w:pPr>
              <w:spacing w:after="0" w:line="240" w:lineRule="auto"/>
              <w:jc w:val="both"/>
              <w:rPr>
                <w:rFonts w:asciiTheme="minorHAnsi" w:eastAsia="Times New Roman" w:hAnsiTheme="minorHAnsi" w:cstheme="minorHAnsi"/>
                <w:color w:val="000000"/>
                <w:sz w:val="20"/>
                <w:szCs w:val="20"/>
                <w:lang w:val="en-US" w:eastAsia="en-US"/>
              </w:rPr>
            </w:pPr>
            <w:r w:rsidRPr="00AE601E">
              <w:rPr>
                <w:rFonts w:asciiTheme="minorHAnsi" w:eastAsia="Times New Roman" w:hAnsiTheme="minorHAnsi" w:cstheme="minorHAnsi"/>
                <w:color w:val="000000"/>
                <w:sz w:val="20"/>
                <w:szCs w:val="20"/>
                <w:lang w:val="en-GB" w:eastAsia="en-US"/>
              </w:rPr>
              <w:t>Cloud Tools</w:t>
            </w:r>
          </w:p>
        </w:tc>
        <w:tc>
          <w:tcPr>
            <w:tcW w:w="9000" w:type="dxa"/>
            <w:tcBorders>
              <w:top w:val="nil"/>
              <w:left w:val="nil"/>
              <w:bottom w:val="single" w:sz="4" w:space="0" w:color="auto"/>
              <w:right w:val="single" w:sz="4" w:space="0" w:color="auto"/>
            </w:tcBorders>
            <w:shd w:val="clear" w:color="auto" w:fill="FFFFFF" w:themeFill="background1"/>
            <w:vAlign w:val="center"/>
            <w:hideMark/>
          </w:tcPr>
          <w:p w14:paraId="216D009A" w14:textId="77777777" w:rsidR="00240F2E" w:rsidRPr="00AE601E" w:rsidRDefault="00000000" w:rsidP="00AE601E">
            <w:pPr>
              <w:spacing w:after="0"/>
              <w:rPr>
                <w:rFonts w:asciiTheme="minorHAnsi" w:hAnsiTheme="minorHAnsi" w:cstheme="minorHAnsi"/>
                <w:sz w:val="20"/>
                <w:szCs w:val="20"/>
              </w:rPr>
            </w:pPr>
            <w:r w:rsidRPr="00AE601E">
              <w:rPr>
                <w:rFonts w:asciiTheme="minorHAnsi" w:hAnsiTheme="minorHAnsi" w:cstheme="minorHAnsi"/>
                <w:sz w:val="20"/>
                <w:szCs w:val="20"/>
              </w:rPr>
              <w:t>AWS, Amazon Redshift, AWS Glue, Databricks, Snowflake, Microsoft Azure, Azure Data Factory, Azure SQL Database, Azure Data Lake Storage, Azure DevOps, Azure AD, Google Cloud Platform</w:t>
            </w:r>
          </w:p>
        </w:tc>
      </w:tr>
      <w:tr w:rsidR="00FB09AF" w:rsidRPr="00AE601E" w14:paraId="63169F91" w14:textId="77777777" w:rsidTr="00595A68">
        <w:trPr>
          <w:trHeight w:val="194"/>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663D2" w14:textId="77777777" w:rsidR="00FB09AF" w:rsidRPr="00AE601E" w:rsidRDefault="00FB09AF" w:rsidP="008314DA">
            <w:pPr>
              <w:spacing w:after="0" w:line="240" w:lineRule="auto"/>
              <w:jc w:val="both"/>
              <w:rPr>
                <w:rFonts w:asciiTheme="minorHAnsi" w:eastAsia="Times New Roman" w:hAnsiTheme="minorHAnsi" w:cstheme="minorHAnsi"/>
                <w:color w:val="000000"/>
                <w:sz w:val="20"/>
                <w:szCs w:val="20"/>
                <w:lang w:val="en-GB" w:eastAsia="en-US"/>
              </w:rPr>
            </w:pPr>
            <w:r w:rsidRPr="00AE601E">
              <w:rPr>
                <w:rFonts w:asciiTheme="minorHAnsi" w:eastAsia="Times New Roman" w:hAnsiTheme="minorHAnsi" w:cstheme="minorHAnsi"/>
                <w:color w:val="000000"/>
                <w:sz w:val="20"/>
                <w:szCs w:val="20"/>
                <w:lang w:val="en-GB" w:eastAsia="en-US"/>
              </w:rPr>
              <w:t>AI &amp; ML</w:t>
            </w:r>
          </w:p>
        </w:tc>
        <w:tc>
          <w:tcPr>
            <w:tcW w:w="9000" w:type="dxa"/>
            <w:tcBorders>
              <w:top w:val="single" w:sz="4" w:space="0" w:color="auto"/>
              <w:left w:val="nil"/>
              <w:bottom w:val="single" w:sz="4" w:space="0" w:color="auto"/>
              <w:right w:val="single" w:sz="4" w:space="0" w:color="auto"/>
            </w:tcBorders>
            <w:shd w:val="clear" w:color="auto" w:fill="FFFFFF" w:themeFill="background1"/>
            <w:vAlign w:val="center"/>
          </w:tcPr>
          <w:p w14:paraId="4D2016C7" w14:textId="77777777" w:rsidR="00FB09AF" w:rsidRPr="00AE601E" w:rsidRDefault="00FB09AF" w:rsidP="008314DA">
            <w:pPr>
              <w:spacing w:after="0" w:line="240" w:lineRule="auto"/>
              <w:jc w:val="both"/>
              <w:rPr>
                <w:rFonts w:asciiTheme="minorHAnsi" w:eastAsia="Times New Roman" w:hAnsiTheme="minorHAnsi" w:cstheme="minorHAnsi"/>
                <w:color w:val="000000"/>
                <w:sz w:val="20"/>
                <w:szCs w:val="20"/>
                <w:lang w:val="en-GB" w:eastAsia="en-US"/>
              </w:rPr>
            </w:pPr>
            <w:r w:rsidRPr="00AE601E">
              <w:rPr>
                <w:rFonts w:asciiTheme="minorHAnsi" w:hAnsiTheme="minorHAnsi" w:cstheme="minorHAnsi"/>
                <w:sz w:val="20"/>
                <w:szCs w:val="20"/>
              </w:rPr>
              <w:t>Azure ML, Salesforce Einstein AI Analytics, Amazon Bedrock, NLP, Azure Cognitive Services</w:t>
            </w:r>
          </w:p>
        </w:tc>
      </w:tr>
    </w:tbl>
    <w:p w14:paraId="043A44D9" w14:textId="77777777" w:rsidR="005A466B" w:rsidRDefault="005A466B" w:rsidP="00CC1FD2">
      <w:pPr>
        <w:shd w:val="clear" w:color="auto" w:fill="FFFFFF"/>
        <w:spacing w:after="0"/>
        <w:rPr>
          <w:rFonts w:ascii="Times New Roman" w:eastAsia="Times New Roman" w:hAnsi="Times New Roman" w:cs="Times New Roman"/>
          <w:b/>
          <w:color w:val="1F497D"/>
          <w:sz w:val="20"/>
          <w:szCs w:val="20"/>
        </w:rPr>
      </w:pPr>
      <w:bookmarkStart w:id="3" w:name="_Hlk190077369"/>
      <w:bookmarkEnd w:id="2"/>
    </w:p>
    <w:p w14:paraId="4A6FFC58" w14:textId="77777777" w:rsidR="00BA2EBD" w:rsidRPr="00AE601E" w:rsidRDefault="00860B29" w:rsidP="00CC1FD2">
      <w:pPr>
        <w:shd w:val="clear" w:color="auto" w:fill="FFFFFF"/>
        <w:spacing w:after="0"/>
        <w:rPr>
          <w:rFonts w:asciiTheme="minorHAnsi" w:eastAsia="Times New Roman" w:hAnsiTheme="minorHAnsi" w:cstheme="minorHAnsi"/>
          <w:b/>
          <w:color w:val="1F497D"/>
          <w:sz w:val="20"/>
          <w:szCs w:val="20"/>
        </w:rPr>
      </w:pPr>
      <w:r w:rsidRPr="00AE601E">
        <w:rPr>
          <w:rFonts w:asciiTheme="minorHAnsi" w:eastAsia="Times New Roman" w:hAnsiTheme="minorHAnsi" w:cstheme="minorHAnsi"/>
          <w:b/>
          <w:color w:val="1F497D"/>
          <w:sz w:val="20"/>
          <w:szCs w:val="20"/>
        </w:rPr>
        <w:t xml:space="preserve">PROFESSIONAL EXPERIENCE </w:t>
      </w:r>
    </w:p>
    <w:tbl>
      <w:tblPr>
        <w:tblStyle w:val="Style40"/>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0"/>
      </w:tblGrid>
      <w:tr w:rsidR="00DE2376" w:rsidRPr="00AE601E" w14:paraId="71F8EE80" w14:textId="77777777" w:rsidTr="002F2682">
        <w:tc>
          <w:tcPr>
            <w:tcW w:w="10800" w:type="dxa"/>
            <w:shd w:val="clear" w:color="auto" w:fill="FFFFFF" w:themeFill="background1"/>
          </w:tcPr>
          <w:p w14:paraId="453088B2" w14:textId="77777777" w:rsidR="00DE2376" w:rsidRPr="00AE601E" w:rsidRDefault="00DE2376" w:rsidP="002F2682">
            <w:pPr>
              <w:spacing w:after="0"/>
              <w:rPr>
                <w:rFonts w:asciiTheme="minorHAnsi" w:hAnsiTheme="minorHAnsi" w:cstheme="minorHAnsi"/>
                <w:b/>
                <w:sz w:val="20"/>
                <w:szCs w:val="20"/>
              </w:rPr>
            </w:pPr>
            <w:r w:rsidRPr="00AE601E">
              <w:rPr>
                <w:rFonts w:asciiTheme="minorHAnsi" w:hAnsiTheme="minorHAnsi" w:cstheme="minorHAnsi"/>
                <w:b/>
                <w:sz w:val="20"/>
                <w:szCs w:val="20"/>
              </w:rPr>
              <w:t xml:space="preserve">Client: David Yurman                              </w:t>
            </w:r>
            <w:r w:rsidR="00D951F2"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Manhattan, New York</w:t>
            </w:r>
            <w:r w:rsidRPr="00AE601E">
              <w:rPr>
                <w:rFonts w:asciiTheme="minorHAnsi" w:hAnsiTheme="minorHAnsi" w:cstheme="minorHAnsi"/>
                <w:b/>
                <w:sz w:val="20"/>
                <w:szCs w:val="20"/>
              </w:rPr>
              <w:br/>
            </w:r>
            <w:r w:rsidR="00D951F2" w:rsidRPr="00AE601E">
              <w:rPr>
                <w:rFonts w:asciiTheme="minorHAnsi" w:hAnsiTheme="minorHAnsi" w:cstheme="minorHAnsi"/>
                <w:b/>
                <w:sz w:val="20"/>
                <w:szCs w:val="20"/>
              </w:rPr>
              <w:t xml:space="preserve">Retail Applications Analyst                      </w:t>
            </w:r>
            <w:r w:rsidRPr="00AE601E">
              <w:rPr>
                <w:rFonts w:asciiTheme="minorHAnsi" w:hAnsiTheme="minorHAnsi" w:cstheme="minorHAnsi"/>
                <w:b/>
                <w:sz w:val="20"/>
                <w:szCs w:val="20"/>
              </w:rPr>
              <w:t xml:space="preserve">                                                                                                            Nov 2025– Till Date                             </w:t>
            </w:r>
          </w:p>
        </w:tc>
      </w:tr>
      <w:tr w:rsidR="00DE2376" w:rsidRPr="00AE601E" w14:paraId="119C0D50" w14:textId="77777777" w:rsidTr="002F2682">
        <w:trPr>
          <w:trHeight w:val="818"/>
        </w:trPr>
        <w:tc>
          <w:tcPr>
            <w:tcW w:w="10800" w:type="dxa"/>
            <w:shd w:val="clear" w:color="auto" w:fill="F2F2F2" w:themeFill="background1" w:themeFillShade="F2"/>
          </w:tcPr>
          <w:p w14:paraId="75E29C88" w14:textId="77777777" w:rsidR="005C5512" w:rsidRPr="00AE601E" w:rsidRDefault="00000000" w:rsidP="00FA5EBE">
            <w:pPr>
              <w:spacing w:after="0"/>
              <w:rPr>
                <w:rFonts w:asciiTheme="minorHAnsi" w:hAnsiTheme="minorHAnsi" w:cstheme="minorHAnsi"/>
              </w:rPr>
            </w:pPr>
            <w:r w:rsidRPr="00AE601E">
              <w:rPr>
                <w:rFonts w:asciiTheme="minorHAnsi" w:hAnsiTheme="minorHAnsi" w:cstheme="minorHAnsi"/>
              </w:rPr>
              <w:t>Description: Delivered a cloud-based retail data integration and reporting modernization initiative that consolidated POS, CRM, e-commerce, customer, inventory, and receipt data into governed analytical layers. Partnered with business and technical teams to define Azure-oriented ETL requirements, data mappings, validation rules, and warehouse-ready datasets supporting operational and executive reporting.</w:t>
            </w:r>
          </w:p>
        </w:tc>
      </w:tr>
    </w:tbl>
    <w:p w14:paraId="2AB76BF0" w14:textId="77777777" w:rsidR="006260E3" w:rsidRPr="00AE601E" w:rsidRDefault="006260E3">
      <w:pPr>
        <w:pStyle w:val="ListParagraph"/>
        <w:numPr>
          <w:ilvl w:val="0"/>
          <w:numId w:val="9"/>
        </w:numPr>
        <w:shd w:val="clear" w:color="auto" w:fill="FFFFFF"/>
        <w:spacing w:after="0"/>
        <w:jc w:val="both"/>
        <w:rPr>
          <w:rFonts w:eastAsia="Times New Roman" w:cstheme="minorHAnsi"/>
          <w:sz w:val="20"/>
          <w:szCs w:val="20"/>
        </w:rPr>
      </w:pPr>
      <w:r w:rsidRPr="00AE601E">
        <w:rPr>
          <w:rFonts w:cstheme="minorHAnsi"/>
        </w:rPr>
        <w:t>Led requirements workshops with Retail Operations, Finance, CRM, Digital, and Data Engineering teams to define functional and technical requirements for integrating POS, customer, product, inventory, receipt, and e-commerce data into cloud-based analytical and operational reporting solutions.</w:t>
      </w:r>
    </w:p>
    <w:p w14:paraId="59B4A0AA" w14:textId="77777777" w:rsidR="00E16AF8" w:rsidRPr="00AE601E" w:rsidRDefault="00E16AF8" w:rsidP="00E16AF8">
      <w:pPr>
        <w:pStyle w:val="ListParagraph"/>
        <w:numPr>
          <w:ilvl w:val="0"/>
          <w:numId w:val="9"/>
        </w:numPr>
        <w:shd w:val="clear" w:color="auto" w:fill="FFFFFF"/>
        <w:jc w:val="both"/>
        <w:rPr>
          <w:rFonts w:eastAsia="Times New Roman" w:cstheme="minorHAnsi"/>
          <w:sz w:val="20"/>
          <w:szCs w:val="20"/>
        </w:rPr>
      </w:pPr>
      <w:r w:rsidRPr="00AE601E">
        <w:rPr>
          <w:rFonts w:cstheme="minorHAnsi"/>
        </w:rPr>
        <w:t xml:space="preserve">Authored BRDs, FSDs, user stories, acceptance criteria, </w:t>
      </w:r>
      <w:r w:rsidRPr="00AE601E">
        <w:rPr>
          <w:rFonts w:cstheme="minorHAnsi"/>
          <w:b/>
        </w:rPr>
        <w:t>source-to-target</w:t>
      </w:r>
      <w:r w:rsidRPr="00AE601E">
        <w:rPr>
          <w:rFonts w:cstheme="minorHAnsi"/>
        </w:rPr>
        <w:t xml:space="preserve"> mappings, data dictionaries, transformation rules, interface specifications, and </w:t>
      </w:r>
      <w:r w:rsidRPr="00AE601E">
        <w:rPr>
          <w:rFonts w:cstheme="minorHAnsi"/>
          <w:b/>
        </w:rPr>
        <w:t>data lineage</w:t>
      </w:r>
      <w:r w:rsidRPr="00AE601E">
        <w:rPr>
          <w:rFonts w:cstheme="minorHAnsi"/>
        </w:rPr>
        <w:t xml:space="preserve"> diagrams for </w:t>
      </w:r>
      <w:r w:rsidRPr="00AE601E">
        <w:rPr>
          <w:rFonts w:cstheme="minorHAnsi"/>
          <w:b/>
        </w:rPr>
        <w:t>ETL</w:t>
      </w:r>
      <w:r w:rsidRPr="00AE601E">
        <w:rPr>
          <w:rFonts w:cstheme="minorHAnsi"/>
        </w:rPr>
        <w:t xml:space="preserve"> pipelines connecting Teamwork Commerce POS, Salesforce CRM, legacy KWI data, APIs, and enterprise reporting layers.</w:t>
      </w:r>
    </w:p>
    <w:p w14:paraId="018488BB" w14:textId="77777777" w:rsidR="00E16AF8" w:rsidRPr="00AE601E" w:rsidRDefault="00E16AF8" w:rsidP="00E16AF8">
      <w:pPr>
        <w:pStyle w:val="ListParagraph"/>
        <w:numPr>
          <w:ilvl w:val="0"/>
          <w:numId w:val="9"/>
        </w:numPr>
        <w:shd w:val="clear" w:color="auto" w:fill="FFFFFF"/>
        <w:jc w:val="both"/>
        <w:rPr>
          <w:rFonts w:eastAsia="Times New Roman" w:cstheme="minorHAnsi"/>
          <w:sz w:val="20"/>
          <w:szCs w:val="20"/>
        </w:rPr>
      </w:pPr>
      <w:r w:rsidRPr="00AE601E">
        <w:rPr>
          <w:rFonts w:cstheme="minorHAnsi"/>
        </w:rPr>
        <w:t xml:space="preserve">Worked hands-on with </w:t>
      </w:r>
      <w:r w:rsidRPr="00AE601E">
        <w:rPr>
          <w:rFonts w:cstheme="minorHAnsi"/>
          <w:b/>
        </w:rPr>
        <w:t>Azure Data Factory</w:t>
      </w:r>
      <w:r w:rsidRPr="00AE601E">
        <w:rPr>
          <w:rFonts w:cstheme="minorHAnsi"/>
        </w:rPr>
        <w:t xml:space="preserve"> concepts to validate pipeline sequencing, source extraction, parameterized processing, incremental loads, dependency handling, error paths, and target readiness for retail data movement into </w:t>
      </w:r>
      <w:r w:rsidRPr="00AE601E">
        <w:rPr>
          <w:rFonts w:cstheme="minorHAnsi"/>
          <w:b/>
        </w:rPr>
        <w:t>Azure SQL Database</w:t>
      </w:r>
      <w:r w:rsidRPr="00AE601E">
        <w:rPr>
          <w:rFonts w:cstheme="minorHAnsi"/>
        </w:rPr>
        <w:t xml:space="preserve"> and </w:t>
      </w:r>
      <w:r w:rsidRPr="00AE601E">
        <w:rPr>
          <w:rFonts w:cstheme="minorHAnsi"/>
          <w:b/>
        </w:rPr>
        <w:t>Azure Data Lake</w:t>
      </w:r>
      <w:r w:rsidRPr="00AE601E">
        <w:rPr>
          <w:rFonts w:cstheme="minorHAnsi"/>
        </w:rPr>
        <w:t xml:space="preserve"> analytical zones.</w:t>
      </w:r>
    </w:p>
    <w:p w14:paraId="547E21C8" w14:textId="77777777" w:rsidR="00073F6C" w:rsidRPr="00AE601E" w:rsidRDefault="00073F6C" w:rsidP="00073F6C">
      <w:pPr>
        <w:pStyle w:val="ListParagraph"/>
        <w:numPr>
          <w:ilvl w:val="0"/>
          <w:numId w:val="9"/>
        </w:numPr>
        <w:shd w:val="clear" w:color="auto" w:fill="FFFFFF"/>
        <w:jc w:val="both"/>
        <w:rPr>
          <w:rFonts w:eastAsia="Times New Roman" w:cstheme="minorHAnsi"/>
          <w:sz w:val="20"/>
          <w:szCs w:val="20"/>
        </w:rPr>
      </w:pPr>
      <w:r w:rsidRPr="00AE601E">
        <w:rPr>
          <w:rFonts w:cstheme="minorHAnsi"/>
        </w:rPr>
        <w:t xml:space="preserve">Developed complex </w:t>
      </w:r>
      <w:r w:rsidRPr="00AE601E">
        <w:rPr>
          <w:rFonts w:cstheme="minorHAnsi"/>
          <w:b/>
        </w:rPr>
        <w:t>SQL</w:t>
      </w:r>
      <w:r w:rsidRPr="00AE601E">
        <w:rPr>
          <w:rFonts w:cstheme="minorHAnsi"/>
        </w:rPr>
        <w:t xml:space="preserve"> queries using CTEs, window functions, CASE expressions, aggregates, subqueries, temporary tables, stored procedures, and multi-table </w:t>
      </w:r>
      <w:proofErr w:type="gramStart"/>
      <w:r w:rsidRPr="00AE601E">
        <w:rPr>
          <w:rFonts w:cstheme="minorHAnsi"/>
        </w:rPr>
        <w:t>joins</w:t>
      </w:r>
      <w:proofErr w:type="gramEnd"/>
      <w:r w:rsidRPr="00AE601E">
        <w:rPr>
          <w:rFonts w:cstheme="minorHAnsi"/>
        </w:rPr>
        <w:t xml:space="preserve"> to analyze sales, customer, inventory, pricing, receipts, and store-performance datasets.</w:t>
      </w:r>
    </w:p>
    <w:p w14:paraId="05E2EA2D" w14:textId="2E925039" w:rsidR="00073F6C" w:rsidRPr="00AE601E" w:rsidRDefault="00073F6C" w:rsidP="00073F6C">
      <w:pPr>
        <w:pStyle w:val="ListParagraph"/>
        <w:numPr>
          <w:ilvl w:val="0"/>
          <w:numId w:val="9"/>
        </w:numPr>
        <w:shd w:val="clear" w:color="auto" w:fill="FFFFFF"/>
        <w:jc w:val="both"/>
        <w:rPr>
          <w:rFonts w:eastAsia="Times New Roman" w:cstheme="minorHAnsi"/>
          <w:sz w:val="20"/>
          <w:szCs w:val="20"/>
        </w:rPr>
      </w:pPr>
      <w:r w:rsidRPr="00AE601E">
        <w:rPr>
          <w:rFonts w:cstheme="minorHAnsi"/>
        </w:rPr>
        <w:t xml:space="preserve">Applied advanced SQL </w:t>
      </w:r>
      <w:r w:rsidRPr="00AE601E">
        <w:rPr>
          <w:rFonts w:cstheme="minorHAnsi"/>
          <w:b/>
        </w:rPr>
        <w:t>performance-tuning</w:t>
      </w:r>
      <w:r w:rsidRPr="00AE601E">
        <w:rPr>
          <w:rFonts w:cstheme="minorHAnsi"/>
        </w:rPr>
        <w:t xml:space="preserve"> practices across high-volume retail datasets by reviewing join paths, filter selectivity, aggregation logic, reusable views, stored procedures, and indexing opportunities in </w:t>
      </w:r>
      <w:r w:rsidRPr="00AE601E">
        <w:rPr>
          <w:rFonts w:cstheme="minorHAnsi"/>
          <w:b/>
        </w:rPr>
        <w:t>SQL Server</w:t>
      </w:r>
      <w:r w:rsidRPr="00AE601E">
        <w:rPr>
          <w:rFonts w:cstheme="minorHAnsi"/>
        </w:rPr>
        <w:t>/relational environments, while validating that queries preserved business rules and reconciliation totals.</w:t>
      </w:r>
    </w:p>
    <w:p w14:paraId="6D3E6A3B" w14:textId="77777777" w:rsidR="00FA5EBE" w:rsidRPr="00AE601E" w:rsidRDefault="00FA5EBE" w:rsidP="00FA5EBE">
      <w:pPr>
        <w:pStyle w:val="ListParagraph"/>
        <w:numPr>
          <w:ilvl w:val="0"/>
          <w:numId w:val="9"/>
        </w:numPr>
        <w:shd w:val="clear" w:color="auto" w:fill="FFFFFF"/>
        <w:jc w:val="both"/>
        <w:rPr>
          <w:rFonts w:cstheme="minorHAnsi"/>
        </w:rPr>
      </w:pPr>
      <w:r w:rsidRPr="00AE601E">
        <w:rPr>
          <w:rFonts w:cstheme="minorHAnsi"/>
        </w:rPr>
        <w:t xml:space="preserve">Personally created field-level </w:t>
      </w:r>
      <w:r w:rsidRPr="00AE601E">
        <w:rPr>
          <w:rFonts w:cstheme="minorHAnsi"/>
          <w:b/>
          <w:bCs/>
        </w:rPr>
        <w:t>source-to-target mappings</w:t>
      </w:r>
      <w:r w:rsidRPr="00AE601E">
        <w:rPr>
          <w:rFonts w:cstheme="minorHAnsi"/>
        </w:rPr>
        <w:t xml:space="preserve"> for customer, transaction, receipt, case, product, store, and marketing data migrating from legacy KWI databases, Teamwork Commerce POS, customer-service applications, and campaign platforms into Salesforce CRM and Google BigQuery, specifying data types, transformation formulas, deduplication logic, lookup references, null treatment, defaults, and survivorship rules.</w:t>
      </w:r>
    </w:p>
    <w:p w14:paraId="0E7E47E2" w14:textId="77777777" w:rsidR="00FA5EBE" w:rsidRPr="00AE601E" w:rsidRDefault="00FA5EBE" w:rsidP="00FA5EBE">
      <w:pPr>
        <w:pStyle w:val="ListParagraph"/>
        <w:numPr>
          <w:ilvl w:val="0"/>
          <w:numId w:val="9"/>
        </w:numPr>
        <w:shd w:val="clear" w:color="auto" w:fill="FFFFFF"/>
        <w:jc w:val="both"/>
        <w:rPr>
          <w:rFonts w:cstheme="minorHAnsi"/>
        </w:rPr>
      </w:pPr>
      <w:r w:rsidRPr="00AE601E">
        <w:rPr>
          <w:rFonts w:cstheme="minorHAnsi"/>
        </w:rPr>
        <w:t>Profiled legacy customer and transaction data using SQL before confirming migration designs, measuring duplicate rates, incomplete addresses, invalid email formats, conflicting customer identifiers, missing store references, and inconsistent historical receipt structures, then incorporated cleansing requirements, crosswalk tables, exception rules, and match-and-merge logic into the approved source-to-target mapping documents.</w:t>
      </w:r>
    </w:p>
    <w:p w14:paraId="1D9852B0" w14:textId="77777777" w:rsidR="00FA5EBE" w:rsidRPr="00AE601E" w:rsidRDefault="00FA5EBE" w:rsidP="00FA5EBE">
      <w:pPr>
        <w:pStyle w:val="ListParagraph"/>
        <w:numPr>
          <w:ilvl w:val="0"/>
          <w:numId w:val="9"/>
        </w:numPr>
        <w:shd w:val="clear" w:color="auto" w:fill="FFFFFF"/>
        <w:jc w:val="both"/>
        <w:rPr>
          <w:rFonts w:cstheme="minorHAnsi"/>
        </w:rPr>
      </w:pPr>
      <w:r w:rsidRPr="00AE601E">
        <w:rPr>
          <w:rFonts w:cstheme="minorHAnsi"/>
        </w:rPr>
        <w:t xml:space="preserve">Authored detailed </w:t>
      </w:r>
      <w:r w:rsidRPr="00AE601E">
        <w:rPr>
          <w:rFonts w:cstheme="minorHAnsi"/>
          <w:b/>
          <w:bCs/>
        </w:rPr>
        <w:t>REST API integration specifications</w:t>
      </w:r>
      <w:r w:rsidRPr="00AE601E">
        <w:rPr>
          <w:rFonts w:cstheme="minorHAnsi"/>
        </w:rPr>
        <w:t xml:space="preserve"> for Salesforce, Teamwork Commerce POS, customer-service portals, and marketing systems, documenting endpoints, HTTP methods, request and response payloads, JSON schemas, field validations, OAuth token requirements, status codes, pagination, timeout behavior, error messages, retry rules, idempotency considerations, and reconciliation expectations.</w:t>
      </w:r>
    </w:p>
    <w:p w14:paraId="77A8FC81" w14:textId="3C6E1809" w:rsidR="00FA5EBE" w:rsidRPr="00AE601E" w:rsidRDefault="00FA5EBE" w:rsidP="00FA5EBE">
      <w:pPr>
        <w:pStyle w:val="ListParagraph"/>
        <w:numPr>
          <w:ilvl w:val="0"/>
          <w:numId w:val="9"/>
        </w:numPr>
        <w:shd w:val="clear" w:color="auto" w:fill="FFFFFF"/>
        <w:jc w:val="both"/>
        <w:rPr>
          <w:rFonts w:cstheme="minorHAnsi"/>
        </w:rPr>
      </w:pPr>
      <w:r w:rsidRPr="00AE601E">
        <w:rPr>
          <w:rFonts w:cstheme="minorHAnsi"/>
        </w:rPr>
        <w:t xml:space="preserve">Defined </w:t>
      </w:r>
      <w:r w:rsidRPr="00AE601E">
        <w:rPr>
          <w:rFonts w:cstheme="minorHAnsi"/>
          <w:b/>
        </w:rPr>
        <w:t>ETL/ELT</w:t>
      </w:r>
      <w:r w:rsidRPr="00AE601E">
        <w:rPr>
          <w:rFonts w:cstheme="minorHAnsi"/>
        </w:rPr>
        <w:t xml:space="preserve"> requirements for both scheduled </w:t>
      </w:r>
      <w:r w:rsidRPr="00AE601E">
        <w:rPr>
          <w:rFonts w:cstheme="minorHAnsi"/>
          <w:b/>
        </w:rPr>
        <w:t>batch</w:t>
      </w:r>
      <w:r w:rsidRPr="00AE601E">
        <w:rPr>
          <w:rFonts w:cstheme="minorHAnsi"/>
        </w:rPr>
        <w:t xml:space="preserve"> ingestion and </w:t>
      </w:r>
      <w:r w:rsidRPr="00AE601E">
        <w:rPr>
          <w:rFonts w:cstheme="minorHAnsi"/>
          <w:b/>
        </w:rPr>
        <w:t>near-real-time</w:t>
      </w:r>
      <w:r w:rsidRPr="00AE601E">
        <w:rPr>
          <w:rFonts w:cstheme="minorHAnsi"/>
        </w:rPr>
        <w:t xml:space="preserve"> event/API movement, including source extraction rules, </w:t>
      </w:r>
      <w:r w:rsidRPr="00AE601E">
        <w:rPr>
          <w:rFonts w:cstheme="minorHAnsi"/>
          <w:b/>
        </w:rPr>
        <w:t>data-lake</w:t>
      </w:r>
      <w:r w:rsidRPr="00AE601E">
        <w:rPr>
          <w:rFonts w:cstheme="minorHAnsi"/>
        </w:rPr>
        <w:t xml:space="preserve"> landing zones, transformation dependencies, </w:t>
      </w:r>
      <w:r w:rsidRPr="00AE601E">
        <w:rPr>
          <w:rFonts w:cstheme="minorHAnsi"/>
          <w:b/>
        </w:rPr>
        <w:t>warehouse</w:t>
      </w:r>
      <w:r w:rsidRPr="00AE601E">
        <w:rPr>
          <w:rFonts w:cstheme="minorHAnsi"/>
        </w:rPr>
        <w:t xml:space="preserve"> load sequencing, restartability, </w:t>
      </w:r>
      <w:proofErr w:type="gramStart"/>
      <w:r w:rsidRPr="00AE601E">
        <w:rPr>
          <w:rFonts w:cstheme="minorHAnsi"/>
        </w:rPr>
        <w:t>late-arriving data,</w:t>
      </w:r>
      <w:proofErr w:type="gramEnd"/>
      <w:r w:rsidRPr="00AE601E">
        <w:rPr>
          <w:rFonts w:cstheme="minorHAnsi"/>
        </w:rPr>
        <w:t xml:space="preserve"> exception handling, and control-total reconciliation across data flows.</w:t>
      </w:r>
    </w:p>
    <w:p w14:paraId="28EBE783" w14:textId="77777777" w:rsidR="00FA5EBE" w:rsidRPr="00AE601E" w:rsidRDefault="00FA5EBE" w:rsidP="00FA5EBE">
      <w:pPr>
        <w:pStyle w:val="ListParagraph"/>
        <w:numPr>
          <w:ilvl w:val="0"/>
          <w:numId w:val="9"/>
        </w:numPr>
        <w:shd w:val="clear" w:color="auto" w:fill="FFFFFF"/>
        <w:jc w:val="both"/>
        <w:rPr>
          <w:rFonts w:cstheme="minorHAnsi"/>
        </w:rPr>
      </w:pPr>
      <w:r w:rsidRPr="00AE601E">
        <w:rPr>
          <w:rFonts w:cstheme="minorHAnsi"/>
        </w:rPr>
        <w:t xml:space="preserve">Developed complex </w:t>
      </w:r>
      <w:r w:rsidRPr="00AE601E">
        <w:rPr>
          <w:rFonts w:cstheme="minorHAnsi"/>
          <w:b/>
          <w:bCs/>
        </w:rPr>
        <w:t xml:space="preserve">SQL queries with </w:t>
      </w:r>
      <w:proofErr w:type="gramStart"/>
      <w:r w:rsidRPr="00AE601E">
        <w:rPr>
          <w:rFonts w:cstheme="minorHAnsi"/>
          <w:b/>
          <w:bCs/>
        </w:rPr>
        <w:t>joins</w:t>
      </w:r>
      <w:proofErr w:type="gramEnd"/>
      <w:r w:rsidRPr="00AE601E">
        <w:rPr>
          <w:rFonts w:cstheme="minorHAnsi"/>
          <w:b/>
          <w:bCs/>
        </w:rPr>
        <w:t>, aggregations, subqueries, CTEs, and window functions</w:t>
      </w:r>
      <w:r w:rsidRPr="00AE601E">
        <w:rPr>
          <w:rFonts w:cstheme="minorHAnsi"/>
        </w:rPr>
        <w:t xml:space="preserve"> to profile and validate customer, sales, store, receipt, case, and campaign data across legacy databases and BigQuery, confirming record completeness, customer unification, duplicate resolution, transaction totals, historical continuity, and source-to-target transformation accuracy.</w:t>
      </w:r>
    </w:p>
    <w:p w14:paraId="7D1D4FCC" w14:textId="77777777" w:rsidR="00FA5EBE" w:rsidRPr="00AE601E" w:rsidRDefault="00FA5EBE" w:rsidP="00FA5EBE">
      <w:pPr>
        <w:pStyle w:val="ListParagraph"/>
        <w:numPr>
          <w:ilvl w:val="0"/>
          <w:numId w:val="9"/>
        </w:numPr>
        <w:shd w:val="clear" w:color="auto" w:fill="FFFFFF"/>
        <w:jc w:val="both"/>
        <w:rPr>
          <w:rFonts w:cstheme="minorHAnsi"/>
        </w:rPr>
      </w:pPr>
      <w:r w:rsidRPr="00AE601E">
        <w:rPr>
          <w:rFonts w:cstheme="minorHAnsi"/>
        </w:rPr>
        <w:t xml:space="preserve">Produced </w:t>
      </w:r>
      <w:r w:rsidRPr="00AE601E">
        <w:rPr>
          <w:rFonts w:cstheme="minorHAnsi"/>
          <w:b/>
          <w:bCs/>
        </w:rPr>
        <w:t>system context diagrams, data-flow diagrams, and process maps</w:t>
      </w:r>
      <w:r w:rsidRPr="00AE601E">
        <w:rPr>
          <w:rFonts w:cstheme="minorHAnsi"/>
        </w:rPr>
        <w:t xml:space="preserve"> illustrating customer journeys and data movement across retail stores, e-commerce, Teamwork Commerce POS, Salesforce Sales and Service Cloud, marketing platforms, the receipt portal, BigQuery, and Looker, clearly identifying integration boundaries, ownership, authentication points, and upstream/downstream dependencies.</w:t>
      </w:r>
    </w:p>
    <w:p w14:paraId="688B42B0" w14:textId="77777777" w:rsidR="00FA5EBE" w:rsidRPr="00AE601E" w:rsidRDefault="00FA5EBE" w:rsidP="00FA5EBE">
      <w:pPr>
        <w:pStyle w:val="ListParagraph"/>
        <w:numPr>
          <w:ilvl w:val="0"/>
          <w:numId w:val="9"/>
        </w:numPr>
        <w:shd w:val="clear" w:color="auto" w:fill="FFFFFF"/>
        <w:jc w:val="both"/>
        <w:rPr>
          <w:rFonts w:cstheme="minorHAnsi"/>
        </w:rPr>
      </w:pPr>
      <w:r w:rsidRPr="00AE601E">
        <w:rPr>
          <w:rFonts w:cstheme="minorHAnsi"/>
        </w:rPr>
        <w:t xml:space="preserve">Created </w:t>
      </w:r>
      <w:r w:rsidRPr="00AE601E">
        <w:rPr>
          <w:rFonts w:cstheme="minorHAnsi"/>
          <w:b/>
          <w:bCs/>
        </w:rPr>
        <w:t>API sequence diagrams and logical data models</w:t>
      </w:r>
      <w:r w:rsidRPr="00AE601E">
        <w:rPr>
          <w:rFonts w:cstheme="minorHAnsi"/>
        </w:rPr>
        <w:t xml:space="preserve"> describing customer creation, profile updates, service-case routing, receipt retrieval, consent synchronization, and sales-data processing, including request-response sequences, OAuth authentication, Salesforce objects, BigQuery entities, primary and foreign keys, asynchronous processing, exception paths, and system-of-record responsibilities.</w:t>
      </w:r>
    </w:p>
    <w:p w14:paraId="1C8D1F11" w14:textId="77777777" w:rsidR="00E16AF8" w:rsidRPr="00AE601E" w:rsidRDefault="00E16AF8" w:rsidP="00073F6C">
      <w:pPr>
        <w:pStyle w:val="ListParagraph"/>
        <w:numPr>
          <w:ilvl w:val="0"/>
          <w:numId w:val="9"/>
        </w:numPr>
        <w:shd w:val="clear" w:color="auto" w:fill="FFFFFF"/>
        <w:jc w:val="both"/>
        <w:rPr>
          <w:rFonts w:eastAsia="Times New Roman" w:cstheme="minorHAnsi"/>
          <w:sz w:val="20"/>
          <w:szCs w:val="20"/>
        </w:rPr>
      </w:pPr>
      <w:r w:rsidRPr="00AE601E">
        <w:rPr>
          <w:rFonts w:cstheme="minorHAnsi"/>
        </w:rPr>
        <w:lastRenderedPageBreak/>
        <w:t xml:space="preserve">Validated REST API payloads through </w:t>
      </w:r>
      <w:r w:rsidRPr="00AE601E">
        <w:rPr>
          <w:rFonts w:cstheme="minorHAnsi"/>
          <w:b/>
        </w:rPr>
        <w:t>Postman</w:t>
      </w:r>
      <w:r w:rsidRPr="00AE601E">
        <w:rPr>
          <w:rFonts w:cstheme="minorHAnsi"/>
        </w:rPr>
        <w:t>, confirming field mappings, OAuth-secured connectivity, response codes, error handling, and database updates between Salesforce, POS, receipt services, and data platforms.</w:t>
      </w:r>
    </w:p>
    <w:p w14:paraId="6CEDA32B" w14:textId="77777777" w:rsidR="00E16AF8" w:rsidRPr="00AE601E" w:rsidRDefault="00E16AF8" w:rsidP="00E16AF8">
      <w:pPr>
        <w:pStyle w:val="ListParagraph"/>
        <w:numPr>
          <w:ilvl w:val="0"/>
          <w:numId w:val="9"/>
        </w:numPr>
        <w:shd w:val="clear" w:color="auto" w:fill="FFFFFF"/>
        <w:jc w:val="both"/>
        <w:rPr>
          <w:rFonts w:eastAsia="Times New Roman" w:cstheme="minorHAnsi"/>
          <w:sz w:val="20"/>
          <w:szCs w:val="20"/>
        </w:rPr>
      </w:pPr>
      <w:r w:rsidRPr="00AE601E">
        <w:rPr>
          <w:rFonts w:cstheme="minorHAnsi"/>
        </w:rPr>
        <w:t xml:space="preserve">Created Looker and </w:t>
      </w:r>
      <w:r w:rsidRPr="00AE601E">
        <w:rPr>
          <w:rFonts w:cstheme="minorHAnsi"/>
          <w:b/>
        </w:rPr>
        <w:t>Power BI</w:t>
      </w:r>
      <w:r w:rsidRPr="00AE601E">
        <w:rPr>
          <w:rFonts w:cstheme="minorHAnsi"/>
        </w:rPr>
        <w:t>-ready validation datasets and reconciled daily, WTD, MTD, YoY, store, region, and product-level KPIs against approved source totals, improving confidence in executive Retail Flash reporting.</w:t>
      </w:r>
    </w:p>
    <w:p w14:paraId="73999A36" w14:textId="63E45F21" w:rsidR="0031238A" w:rsidRPr="00AE601E" w:rsidRDefault="00D63114" w:rsidP="00065493">
      <w:pPr>
        <w:shd w:val="clear" w:color="auto" w:fill="FFFFFF"/>
        <w:spacing w:after="0"/>
        <w:jc w:val="both"/>
        <w:rPr>
          <w:rFonts w:asciiTheme="minorHAnsi" w:eastAsiaTheme="minorHAnsi" w:hAnsiTheme="minorHAnsi" w:cstheme="minorHAnsi"/>
          <w:b/>
          <w:bCs/>
          <w:sz w:val="20"/>
          <w:szCs w:val="20"/>
        </w:rPr>
      </w:pPr>
      <w:r w:rsidRPr="00AE601E">
        <w:rPr>
          <w:rFonts w:asciiTheme="minorHAnsi" w:hAnsiTheme="minorHAnsi" w:cstheme="minorHAnsi"/>
          <w:b/>
        </w:rPr>
        <w:t>Environment:</w:t>
      </w:r>
      <w:r w:rsidRPr="00AE601E">
        <w:rPr>
          <w:rFonts w:asciiTheme="minorHAnsi" w:hAnsiTheme="minorHAnsi" w:cstheme="minorHAnsi"/>
        </w:rPr>
        <w:t xml:space="preserve"> Microsoft Azure, Azure Data Factory, Azure SQL Database, Azure Data Lake Storage Gen2, Azure DevOps, Azure AD, Google BigQuery, Snowflake, Databricks, AWS, Amazon Redshift, ANSI SQL, T-SQL, Stored Procedures, CTEs, Window Functions, Power BI, Looker, Python, Postman, REST APIs, Jira, ServiceNow, Confluence, GitHub</w:t>
      </w:r>
    </w:p>
    <w:p w14:paraId="66BDF18A" w14:textId="77777777" w:rsidR="00073F6C" w:rsidRPr="00AE601E" w:rsidRDefault="00073F6C" w:rsidP="00065493">
      <w:pPr>
        <w:shd w:val="clear" w:color="auto" w:fill="FFFFFF"/>
        <w:spacing w:after="0"/>
        <w:jc w:val="both"/>
        <w:rPr>
          <w:rFonts w:asciiTheme="minorHAnsi" w:eastAsia="Times New Roman" w:hAnsiTheme="minorHAnsi" w:cstheme="minorHAnsi"/>
          <w:b/>
          <w:color w:val="1F497D"/>
          <w:sz w:val="20"/>
          <w:szCs w:val="20"/>
          <w:lang w:val="en-US"/>
        </w:rPr>
      </w:pPr>
    </w:p>
    <w:tbl>
      <w:tblPr>
        <w:tblStyle w:val="Style40"/>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0"/>
      </w:tblGrid>
      <w:tr w:rsidR="00E246A8" w:rsidRPr="00AE601E" w14:paraId="015664E6" w14:textId="77777777" w:rsidTr="0023635A">
        <w:tc>
          <w:tcPr>
            <w:tcW w:w="10800" w:type="dxa"/>
            <w:shd w:val="clear" w:color="auto" w:fill="FFFFFF" w:themeFill="background1"/>
          </w:tcPr>
          <w:p w14:paraId="1FE838F1" w14:textId="77777777" w:rsidR="00595A68" w:rsidRPr="00AE601E" w:rsidRDefault="00E246A8" w:rsidP="0023635A">
            <w:pPr>
              <w:spacing w:after="0"/>
              <w:rPr>
                <w:rFonts w:asciiTheme="minorHAnsi" w:hAnsiTheme="minorHAnsi" w:cstheme="minorHAnsi"/>
                <w:b/>
                <w:sz w:val="20"/>
                <w:szCs w:val="20"/>
              </w:rPr>
            </w:pPr>
            <w:r w:rsidRPr="00AE601E">
              <w:rPr>
                <w:rFonts w:asciiTheme="minorHAnsi" w:hAnsiTheme="minorHAnsi" w:cstheme="minorHAnsi"/>
                <w:b/>
                <w:sz w:val="20"/>
                <w:szCs w:val="20"/>
              </w:rPr>
              <w:t xml:space="preserve">Client: </w:t>
            </w:r>
            <w:r w:rsidR="00595A68" w:rsidRPr="00AE601E">
              <w:rPr>
                <w:rFonts w:asciiTheme="minorHAnsi" w:hAnsiTheme="minorHAnsi" w:cstheme="minorHAnsi"/>
                <w:b/>
                <w:sz w:val="20"/>
                <w:szCs w:val="20"/>
              </w:rPr>
              <w:t>Academy Sports + Outdoors</w:t>
            </w:r>
            <w:r w:rsidRPr="00AE601E">
              <w:rPr>
                <w:rFonts w:asciiTheme="minorHAnsi" w:hAnsiTheme="minorHAnsi" w:cstheme="minorHAnsi"/>
                <w:b/>
                <w:sz w:val="20"/>
                <w:szCs w:val="20"/>
              </w:rPr>
              <w:t xml:space="preserve">                                                                                                         </w:t>
            </w:r>
            <w:r w:rsidR="00D951F2" w:rsidRPr="00AE601E">
              <w:rPr>
                <w:rFonts w:asciiTheme="minorHAnsi" w:hAnsiTheme="minorHAnsi" w:cstheme="minorHAnsi"/>
                <w:b/>
                <w:sz w:val="20"/>
                <w:szCs w:val="20"/>
              </w:rPr>
              <w:t xml:space="preserve">                    Katy, Texas</w:t>
            </w:r>
          </w:p>
          <w:p w14:paraId="2ADD280E" w14:textId="77777777" w:rsidR="00E246A8" w:rsidRPr="00AE601E" w:rsidRDefault="00595A68" w:rsidP="0023635A">
            <w:pPr>
              <w:spacing w:after="0"/>
              <w:rPr>
                <w:rFonts w:asciiTheme="minorHAnsi" w:hAnsiTheme="minorHAnsi" w:cstheme="minorHAnsi"/>
                <w:b/>
                <w:sz w:val="20"/>
                <w:szCs w:val="20"/>
              </w:rPr>
            </w:pPr>
            <w:r w:rsidRPr="00AE601E">
              <w:rPr>
                <w:rFonts w:asciiTheme="minorHAnsi" w:hAnsiTheme="minorHAnsi" w:cstheme="minorHAnsi"/>
                <w:bCs/>
                <w:sz w:val="20"/>
                <w:szCs w:val="20"/>
              </w:rPr>
              <w:t>Implementation: Cognizant Technology Services</w:t>
            </w:r>
            <w:r w:rsidR="00E246A8" w:rsidRPr="00AE601E">
              <w:rPr>
                <w:rFonts w:asciiTheme="minorHAnsi" w:hAnsiTheme="minorHAnsi" w:cstheme="minorHAnsi"/>
                <w:b/>
                <w:sz w:val="20"/>
                <w:szCs w:val="20"/>
              </w:rPr>
              <w:br/>
              <w:t>Sr</w:t>
            </w:r>
            <w:r w:rsidR="00015AB0" w:rsidRPr="00AE601E">
              <w:rPr>
                <w:rFonts w:asciiTheme="minorHAnsi" w:hAnsiTheme="minorHAnsi" w:cstheme="minorHAnsi"/>
                <w:b/>
                <w:sz w:val="20"/>
                <w:szCs w:val="20"/>
              </w:rPr>
              <w:t xml:space="preserve">. </w:t>
            </w:r>
            <w:r w:rsidR="00E246A8" w:rsidRPr="00AE601E">
              <w:rPr>
                <w:rFonts w:asciiTheme="minorHAnsi" w:hAnsiTheme="minorHAnsi" w:cstheme="minorHAnsi"/>
                <w:b/>
                <w:sz w:val="20"/>
                <w:szCs w:val="20"/>
              </w:rPr>
              <w:t xml:space="preserve">Business </w:t>
            </w:r>
            <w:r w:rsidR="00015AB0" w:rsidRPr="00AE601E">
              <w:rPr>
                <w:rFonts w:asciiTheme="minorHAnsi" w:hAnsiTheme="minorHAnsi" w:cstheme="minorHAnsi"/>
                <w:b/>
                <w:sz w:val="20"/>
                <w:szCs w:val="20"/>
              </w:rPr>
              <w:t>Data</w:t>
            </w:r>
            <w:r w:rsidR="00E246A8" w:rsidRPr="00AE601E">
              <w:rPr>
                <w:rFonts w:asciiTheme="minorHAnsi" w:hAnsiTheme="minorHAnsi" w:cstheme="minorHAnsi"/>
                <w:b/>
                <w:sz w:val="20"/>
                <w:szCs w:val="20"/>
              </w:rPr>
              <w:t xml:space="preserve"> Analyst </w:t>
            </w:r>
            <w:r w:rsidRPr="00AE601E">
              <w:rPr>
                <w:rFonts w:asciiTheme="minorHAnsi" w:hAnsiTheme="minorHAnsi" w:cstheme="minorHAnsi"/>
                <w:b/>
                <w:sz w:val="20"/>
                <w:szCs w:val="20"/>
              </w:rPr>
              <w:t xml:space="preserve">and SME </w:t>
            </w:r>
            <w:r w:rsidR="00E246A8" w:rsidRPr="00AE601E">
              <w:rPr>
                <w:rFonts w:asciiTheme="minorHAnsi" w:hAnsiTheme="minorHAnsi" w:cstheme="minorHAnsi"/>
                <w:b/>
                <w:sz w:val="20"/>
                <w:szCs w:val="20"/>
              </w:rPr>
              <w:t xml:space="preserve">                                                                                                               </w:t>
            </w:r>
            <w:r w:rsidR="00F650EF" w:rsidRPr="00AE601E">
              <w:rPr>
                <w:rFonts w:asciiTheme="minorHAnsi" w:hAnsiTheme="minorHAnsi" w:cstheme="minorHAnsi"/>
                <w:b/>
                <w:sz w:val="20"/>
                <w:szCs w:val="20"/>
              </w:rPr>
              <w:t>Jan</w:t>
            </w:r>
            <w:r w:rsidR="00E246A8" w:rsidRPr="00AE601E">
              <w:rPr>
                <w:rFonts w:asciiTheme="minorHAnsi" w:hAnsiTheme="minorHAnsi" w:cstheme="minorHAnsi"/>
                <w:b/>
                <w:sz w:val="20"/>
                <w:szCs w:val="20"/>
              </w:rPr>
              <w:t xml:space="preserve"> 202</w:t>
            </w:r>
            <w:r w:rsidRPr="00AE601E">
              <w:rPr>
                <w:rFonts w:asciiTheme="minorHAnsi" w:hAnsiTheme="minorHAnsi" w:cstheme="minorHAnsi"/>
                <w:b/>
                <w:sz w:val="20"/>
                <w:szCs w:val="20"/>
              </w:rPr>
              <w:t>5</w:t>
            </w:r>
            <w:r w:rsidR="00E246A8" w:rsidRPr="00AE601E">
              <w:rPr>
                <w:rFonts w:asciiTheme="minorHAnsi" w:hAnsiTheme="minorHAnsi" w:cstheme="minorHAnsi"/>
                <w:b/>
                <w:sz w:val="20"/>
                <w:szCs w:val="20"/>
              </w:rPr>
              <w:t xml:space="preserve">– </w:t>
            </w:r>
            <w:r w:rsidR="00D951F2" w:rsidRPr="00AE601E">
              <w:rPr>
                <w:rFonts w:asciiTheme="minorHAnsi" w:hAnsiTheme="minorHAnsi" w:cstheme="minorHAnsi"/>
                <w:b/>
                <w:sz w:val="20"/>
                <w:szCs w:val="20"/>
              </w:rPr>
              <w:t>Nov 2025</w:t>
            </w:r>
            <w:r w:rsidR="00E246A8" w:rsidRPr="00AE601E">
              <w:rPr>
                <w:rFonts w:asciiTheme="minorHAnsi" w:hAnsiTheme="minorHAnsi" w:cstheme="minorHAnsi"/>
                <w:b/>
                <w:sz w:val="20"/>
                <w:szCs w:val="20"/>
              </w:rPr>
              <w:t xml:space="preserve">                             </w:t>
            </w:r>
          </w:p>
        </w:tc>
      </w:tr>
      <w:tr w:rsidR="00E246A8" w:rsidRPr="00AE601E" w14:paraId="6E716E19" w14:textId="77777777" w:rsidTr="0023635A">
        <w:trPr>
          <w:trHeight w:val="818"/>
        </w:trPr>
        <w:tc>
          <w:tcPr>
            <w:tcW w:w="10800" w:type="dxa"/>
            <w:shd w:val="clear" w:color="auto" w:fill="F2F2F2" w:themeFill="background1" w:themeFillShade="F2"/>
          </w:tcPr>
          <w:p w14:paraId="6A698DCA" w14:textId="77777777" w:rsidR="005C5512" w:rsidRPr="00AE601E" w:rsidRDefault="00000000" w:rsidP="00FA5EBE">
            <w:pPr>
              <w:shd w:val="clear" w:color="auto" w:fill="FFFFFF"/>
              <w:spacing w:after="0"/>
              <w:jc w:val="both"/>
              <w:rPr>
                <w:rFonts w:asciiTheme="minorHAnsi" w:hAnsiTheme="minorHAnsi" w:cstheme="minorHAnsi"/>
                <w:sz w:val="20"/>
                <w:szCs w:val="20"/>
              </w:rPr>
            </w:pPr>
            <w:r w:rsidRPr="00AE601E">
              <w:rPr>
                <w:rFonts w:asciiTheme="minorHAnsi" w:hAnsiTheme="minorHAnsi" w:cstheme="minorHAnsi"/>
              </w:rPr>
              <w:t>Description: Supported a supply chain data warehouse and integration program connecting OMS, POS, RMS, Manhattan WMS, OTM, Project44, and analytics platforms. Defined source-to-target mappings, transformation rules, dimensional reporting requirements, and SQL-based reconciliation controls for inbound, inventory, fulfillment, and outbound data.</w:t>
            </w:r>
          </w:p>
        </w:tc>
      </w:tr>
    </w:tbl>
    <w:bookmarkEnd w:id="3"/>
    <w:p w14:paraId="1099BA15" w14:textId="77777777" w:rsidR="00E16AF8" w:rsidRPr="00AE601E" w:rsidRDefault="00E16AF8" w:rsidP="00E16AF8">
      <w:pPr>
        <w:pStyle w:val="ListParagraph"/>
        <w:numPr>
          <w:ilvl w:val="0"/>
          <w:numId w:val="9"/>
        </w:numPr>
        <w:jc w:val="both"/>
        <w:rPr>
          <w:rFonts w:eastAsia="Times New Roman" w:cstheme="minorHAnsi"/>
          <w:sz w:val="20"/>
          <w:szCs w:val="20"/>
        </w:rPr>
      </w:pPr>
      <w:r w:rsidRPr="00AE601E">
        <w:rPr>
          <w:rFonts w:cstheme="minorHAnsi"/>
        </w:rPr>
        <w:t>Facilitated discovery workshops with Supply Chain, Distribution, Transportation, Merchandising, and Data Engineering teams to capture business and technical requirements for a cloud data warehouse integrating WMS, RMS, OTM, Project44, Maersk, and carrier data.</w:t>
      </w:r>
    </w:p>
    <w:p w14:paraId="74847AFD" w14:textId="77777777" w:rsidR="00073F6C" w:rsidRPr="00AE601E" w:rsidRDefault="00073F6C" w:rsidP="00073F6C">
      <w:pPr>
        <w:pStyle w:val="ListParagraph"/>
        <w:numPr>
          <w:ilvl w:val="0"/>
          <w:numId w:val="9"/>
        </w:numPr>
        <w:jc w:val="both"/>
        <w:rPr>
          <w:rFonts w:eastAsia="Times New Roman" w:cstheme="minorHAnsi"/>
          <w:sz w:val="20"/>
          <w:szCs w:val="20"/>
        </w:rPr>
      </w:pPr>
      <w:r w:rsidRPr="00AE601E">
        <w:rPr>
          <w:rFonts w:cstheme="minorHAnsi"/>
        </w:rPr>
        <w:t xml:space="preserve">Developed advanced </w:t>
      </w:r>
      <w:r w:rsidRPr="00AE601E">
        <w:rPr>
          <w:rFonts w:cstheme="minorHAnsi"/>
          <w:b/>
        </w:rPr>
        <w:t>SQL</w:t>
      </w:r>
      <w:r w:rsidRPr="00AE601E">
        <w:rPr>
          <w:rFonts w:cstheme="minorHAnsi"/>
        </w:rPr>
        <w:t xml:space="preserve"> scripts to analyze purchase orders, ASN receipts, inventory balances, trailer movement, fulfillment events, shipment milestones, tender reconciliation, and order lifecycle data across high-volume operational systems.</w:t>
      </w:r>
    </w:p>
    <w:p w14:paraId="196F2111" w14:textId="77777777" w:rsidR="00073F6C" w:rsidRPr="00AE601E" w:rsidRDefault="00073F6C" w:rsidP="00073F6C">
      <w:pPr>
        <w:pStyle w:val="ListParagraph"/>
        <w:numPr>
          <w:ilvl w:val="0"/>
          <w:numId w:val="9"/>
        </w:numPr>
        <w:jc w:val="both"/>
        <w:rPr>
          <w:rFonts w:eastAsia="Times New Roman" w:cstheme="minorHAnsi"/>
          <w:sz w:val="20"/>
          <w:szCs w:val="20"/>
        </w:rPr>
      </w:pPr>
      <w:r w:rsidRPr="00AE601E">
        <w:rPr>
          <w:rFonts w:cstheme="minorHAnsi"/>
        </w:rPr>
        <w:t xml:space="preserve">Created </w:t>
      </w:r>
      <w:r w:rsidRPr="00AE601E">
        <w:rPr>
          <w:rFonts w:cstheme="minorHAnsi"/>
          <w:b/>
        </w:rPr>
        <w:t>source-to-target</w:t>
      </w:r>
      <w:r w:rsidRPr="00AE601E">
        <w:rPr>
          <w:rFonts w:cstheme="minorHAnsi"/>
        </w:rPr>
        <w:t xml:space="preserve"> mappings and field-level crosswalks for Oracle RMS, Manhattan WMS, OTM, Project44, and analytical targets, documenting extraction criteria, transformation formulas, reference-data lookups, defaulting rules, and rejection handling.</w:t>
      </w:r>
    </w:p>
    <w:p w14:paraId="5754450B" w14:textId="77777777" w:rsidR="00073F6C" w:rsidRPr="00AE601E" w:rsidRDefault="00073F6C" w:rsidP="00073F6C">
      <w:pPr>
        <w:pStyle w:val="ListParagraph"/>
        <w:numPr>
          <w:ilvl w:val="0"/>
          <w:numId w:val="9"/>
        </w:numPr>
        <w:jc w:val="both"/>
        <w:rPr>
          <w:rFonts w:eastAsia="Times New Roman" w:cstheme="minorHAnsi"/>
          <w:sz w:val="20"/>
          <w:szCs w:val="20"/>
        </w:rPr>
      </w:pPr>
      <w:r w:rsidRPr="00AE601E">
        <w:rPr>
          <w:rFonts w:cstheme="minorHAnsi"/>
        </w:rPr>
        <w:t xml:space="preserve">Supported </w:t>
      </w:r>
      <w:r w:rsidRPr="00AE601E">
        <w:rPr>
          <w:rFonts w:cstheme="minorHAnsi"/>
          <w:b/>
        </w:rPr>
        <w:t>Azure Data Factory</w:t>
      </w:r>
      <w:r w:rsidRPr="00AE601E">
        <w:rPr>
          <w:rFonts w:cstheme="minorHAnsi"/>
        </w:rPr>
        <w:t xml:space="preserve"> pipeline validation for batch and incremental supply chain loads, reviewing triggers, dependencies, parameters, file arrival controls, schema drift, retry logic, failure notifications, and downstream </w:t>
      </w:r>
      <w:r w:rsidRPr="00AE601E">
        <w:rPr>
          <w:rFonts w:cstheme="minorHAnsi"/>
          <w:b/>
        </w:rPr>
        <w:t>Azure SQL</w:t>
      </w:r>
      <w:r w:rsidRPr="00AE601E">
        <w:rPr>
          <w:rFonts w:cstheme="minorHAnsi"/>
        </w:rPr>
        <w:t xml:space="preserve"> and </w:t>
      </w:r>
      <w:r w:rsidRPr="00AE601E">
        <w:rPr>
          <w:rFonts w:cstheme="minorHAnsi"/>
          <w:b/>
        </w:rPr>
        <w:t>Data Lake</w:t>
      </w:r>
      <w:r w:rsidRPr="00AE601E">
        <w:rPr>
          <w:rFonts w:cstheme="minorHAnsi"/>
        </w:rPr>
        <w:t xml:space="preserve"> outputs.</w:t>
      </w:r>
    </w:p>
    <w:p w14:paraId="56E995DB" w14:textId="77777777" w:rsidR="00073F6C" w:rsidRPr="00AE601E" w:rsidRDefault="00073F6C" w:rsidP="00073F6C">
      <w:pPr>
        <w:pStyle w:val="ListParagraph"/>
        <w:numPr>
          <w:ilvl w:val="0"/>
          <w:numId w:val="9"/>
        </w:numPr>
        <w:jc w:val="both"/>
        <w:rPr>
          <w:rFonts w:eastAsia="Times New Roman" w:cstheme="minorHAnsi"/>
          <w:sz w:val="20"/>
          <w:szCs w:val="20"/>
        </w:rPr>
      </w:pPr>
      <w:r w:rsidRPr="00AE601E">
        <w:rPr>
          <w:rFonts w:cstheme="minorHAnsi"/>
        </w:rPr>
        <w:t xml:space="preserve">Translated supply-chain integration </w:t>
      </w:r>
      <w:proofErr w:type="gramStart"/>
      <w:r w:rsidRPr="00AE601E">
        <w:rPr>
          <w:rFonts w:cstheme="minorHAnsi"/>
        </w:rPr>
        <w:t>needs into</w:t>
      </w:r>
      <w:proofErr w:type="gramEnd"/>
      <w:r w:rsidRPr="00AE601E">
        <w:rPr>
          <w:rFonts w:cstheme="minorHAnsi"/>
        </w:rPr>
        <w:t xml:space="preserve"> </w:t>
      </w:r>
      <w:r w:rsidRPr="00AE601E">
        <w:rPr>
          <w:rFonts w:cstheme="minorHAnsi"/>
          <w:b/>
        </w:rPr>
        <w:t>enterprise data warehouse</w:t>
      </w:r>
      <w:r w:rsidRPr="00AE601E">
        <w:rPr>
          <w:rFonts w:cstheme="minorHAnsi"/>
        </w:rPr>
        <w:t xml:space="preserve"> loading patterns spanning </w:t>
      </w:r>
      <w:r w:rsidRPr="00AE601E">
        <w:rPr>
          <w:rFonts w:cstheme="minorHAnsi"/>
          <w:b/>
        </w:rPr>
        <w:t>batch</w:t>
      </w:r>
      <w:r w:rsidRPr="00AE601E">
        <w:rPr>
          <w:rFonts w:cstheme="minorHAnsi"/>
        </w:rPr>
        <w:t xml:space="preserve"> files, </w:t>
      </w:r>
      <w:r w:rsidRPr="00AE601E">
        <w:rPr>
          <w:rFonts w:cstheme="minorHAnsi"/>
          <w:b/>
        </w:rPr>
        <w:t>incremental</w:t>
      </w:r>
      <w:r w:rsidRPr="00AE601E">
        <w:rPr>
          <w:rFonts w:cstheme="minorHAnsi"/>
        </w:rPr>
        <w:t xml:space="preserve"> CDC-style processing, and </w:t>
      </w:r>
      <w:r w:rsidRPr="00AE601E">
        <w:rPr>
          <w:rFonts w:cstheme="minorHAnsi"/>
          <w:b/>
        </w:rPr>
        <w:t>near-real-time</w:t>
      </w:r>
      <w:r w:rsidRPr="00AE601E">
        <w:rPr>
          <w:rFonts w:cstheme="minorHAnsi"/>
        </w:rPr>
        <w:t xml:space="preserve"> API events, defining staging, transformation, dimensional-model, and reconciliation requirements so operational WMS/TMS/ERP data could be consumed consistently by downstream analytical platforms.</w:t>
      </w:r>
    </w:p>
    <w:p w14:paraId="5A26CABF"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 xml:space="preserve">Personally developed detailed </w:t>
      </w:r>
      <w:r w:rsidRPr="00AE601E">
        <w:rPr>
          <w:rFonts w:cstheme="minorHAnsi"/>
          <w:b/>
          <w:bCs/>
        </w:rPr>
        <w:t>source-to-target mappings</w:t>
      </w:r>
      <w:r w:rsidRPr="00AE601E">
        <w:rPr>
          <w:rFonts w:cstheme="minorHAnsi"/>
        </w:rPr>
        <w:t xml:space="preserve"> for inbound shipment, purchase order, container, appointment, </w:t>
      </w:r>
      <w:proofErr w:type="gramStart"/>
      <w:r w:rsidRPr="00AE601E">
        <w:rPr>
          <w:rFonts w:cstheme="minorHAnsi"/>
        </w:rPr>
        <w:t>trailer, inventory</w:t>
      </w:r>
      <w:proofErr w:type="gramEnd"/>
      <w:r w:rsidRPr="00AE601E">
        <w:rPr>
          <w:rFonts w:cstheme="minorHAnsi"/>
        </w:rPr>
        <w:t>, transportation, and outbound fulfillment data moving from RMS, OTM, Manhattan WMS, PINC, Project44, Maersk, US Bank, and Exeter into BigQuery supply-chain data marts and reporting models.</w:t>
      </w:r>
    </w:p>
    <w:p w14:paraId="1D3CF993"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Documented field-level data types, source keys, target attributes, transformations, unit conversions, default values, null handling, status-code crosswalks, location lookups, carrier mappings, and duplicate-management rules, using source profiling to validate shipment identifiers, purchase-order relationships, appointment timestamps, trailer events, accessorial charges, and warehouse inventory assumptions before development.</w:t>
      </w:r>
    </w:p>
    <w:p w14:paraId="473F3D5D"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 xml:space="preserve">Authored real-time and near-real-time </w:t>
      </w:r>
      <w:r w:rsidRPr="00AE601E">
        <w:rPr>
          <w:rFonts w:cstheme="minorHAnsi"/>
          <w:b/>
          <w:bCs/>
        </w:rPr>
        <w:t>API interface specifications</w:t>
      </w:r>
      <w:r w:rsidRPr="00AE601E">
        <w:rPr>
          <w:rFonts w:cstheme="minorHAnsi"/>
        </w:rPr>
        <w:t xml:space="preserve"> for transportation and warehouse integrations, defining endpoints, HTTP methods, JSON request and response structures, authentication requirements, shipment and event payloads, validation rules, status codes, timeout handling, retry behavior, duplicate-event controls, and reconciliation between carrier, transportation, and warehouse platforms.</w:t>
      </w:r>
    </w:p>
    <w:p w14:paraId="60220521"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Defined batch and file-integration contracts for carrier, banking, yard, and logistics feeds, documenting layouts, delimiters, schedules, SLAs, control totals, trailer and shipment counts, file-level acknowledgements, missing-file alerts, rejected-record handling, reprocessing procedures, and reconciliation rules across OTM, Manhattan WMS, PINC, Project44, Maersk, and analytical platforms.</w:t>
      </w:r>
    </w:p>
    <w:p w14:paraId="142BB5DB"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 xml:space="preserve">Wrote advanced </w:t>
      </w:r>
      <w:r w:rsidRPr="00AE601E">
        <w:rPr>
          <w:rFonts w:cstheme="minorHAnsi"/>
          <w:b/>
          <w:bCs/>
        </w:rPr>
        <w:t xml:space="preserve">SQL using </w:t>
      </w:r>
      <w:proofErr w:type="gramStart"/>
      <w:r w:rsidRPr="00AE601E">
        <w:rPr>
          <w:rFonts w:cstheme="minorHAnsi"/>
          <w:b/>
          <w:bCs/>
        </w:rPr>
        <w:t>joins</w:t>
      </w:r>
      <w:proofErr w:type="gramEnd"/>
      <w:r w:rsidRPr="00AE601E">
        <w:rPr>
          <w:rFonts w:cstheme="minorHAnsi"/>
          <w:b/>
          <w:bCs/>
        </w:rPr>
        <w:t>, aggregations, CTEs, CASE statements, and window functions</w:t>
      </w:r>
      <w:r w:rsidRPr="00AE601E">
        <w:rPr>
          <w:rFonts w:cstheme="minorHAnsi"/>
        </w:rPr>
        <w:t xml:space="preserve"> to profile purchase orders, inbound shipments, containers, appointments, trailers, carrier events, inventory movements, and outbound orders, validating uniqueness, sequence consistency, milestone completeness, detention calculations, transportation costs, and warehouse-processing results across integrated supply-chain systems.</w:t>
      </w:r>
    </w:p>
    <w:p w14:paraId="6BEC577E"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lastRenderedPageBreak/>
        <w:t xml:space="preserve">Performed </w:t>
      </w:r>
      <w:r w:rsidRPr="00AE601E">
        <w:rPr>
          <w:rFonts w:cstheme="minorHAnsi"/>
          <w:b/>
        </w:rPr>
        <w:t>SQL</w:t>
      </w:r>
      <w:r w:rsidRPr="00AE601E">
        <w:rPr>
          <w:rFonts w:cstheme="minorHAnsi"/>
        </w:rPr>
        <w:t xml:space="preserve"> troubleshooting and </w:t>
      </w:r>
      <w:r w:rsidRPr="00AE601E">
        <w:rPr>
          <w:rFonts w:cstheme="minorHAnsi"/>
          <w:b/>
        </w:rPr>
        <w:t>performance analysis</w:t>
      </w:r>
      <w:r w:rsidRPr="00AE601E">
        <w:rPr>
          <w:rFonts w:cstheme="minorHAnsi"/>
        </w:rPr>
        <w:t xml:space="preserve"> on complex reconciliation queries by isolating expensive </w:t>
      </w:r>
      <w:proofErr w:type="gramStart"/>
      <w:r w:rsidRPr="00AE601E">
        <w:rPr>
          <w:rFonts w:cstheme="minorHAnsi"/>
        </w:rPr>
        <w:t>joins</w:t>
      </w:r>
      <w:proofErr w:type="gramEnd"/>
      <w:r w:rsidRPr="00AE601E">
        <w:rPr>
          <w:rFonts w:cstheme="minorHAnsi"/>
        </w:rPr>
        <w:t xml:space="preserve">, redundant transformations, large intermediate result sets, and filtering issues, then worked with engineering teams on </w:t>
      </w:r>
      <w:r w:rsidRPr="00AE601E">
        <w:rPr>
          <w:rFonts w:cstheme="minorHAnsi"/>
          <w:b/>
        </w:rPr>
        <w:t>indexing</w:t>
      </w:r>
      <w:r w:rsidRPr="00AE601E">
        <w:rPr>
          <w:rFonts w:cstheme="minorHAnsi"/>
        </w:rPr>
        <w:t>, partition/filter strategies, and query rewrites to improve repeatability of warehouse and transportation data validation.</w:t>
      </w:r>
    </w:p>
    <w:p w14:paraId="64E55ACE"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 xml:space="preserve">Investigated cross-platform discrepancies by reconciling RMS purchase orders, OTM shipments, Manhattan WMS receipts, PINC yard events, Project44 tracking milestones, carrier files, and BigQuery reporting outputs, identifying missing events, duplicate shipments, </w:t>
      </w:r>
      <w:proofErr w:type="spellStart"/>
      <w:r w:rsidRPr="00AE601E">
        <w:rPr>
          <w:rFonts w:cstheme="minorHAnsi"/>
        </w:rPr>
        <w:t>timezone</w:t>
      </w:r>
      <w:proofErr w:type="spellEnd"/>
      <w:r w:rsidRPr="00AE601E">
        <w:rPr>
          <w:rFonts w:cstheme="minorHAnsi"/>
        </w:rPr>
        <w:t xml:space="preserve"> differences, incorrect status mappings, late-arriving records, and aggregation errors that affected operational scorecards and executive dashboards.</w:t>
      </w:r>
    </w:p>
    <w:p w14:paraId="4DD98F8A"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 xml:space="preserve">Produced </w:t>
      </w:r>
      <w:r w:rsidRPr="00AE601E">
        <w:rPr>
          <w:rFonts w:cstheme="minorHAnsi"/>
          <w:b/>
          <w:bCs/>
        </w:rPr>
        <w:t>end-to-end process maps and data-flow diagrams</w:t>
      </w:r>
      <w:r w:rsidRPr="00AE601E">
        <w:rPr>
          <w:rFonts w:cstheme="minorHAnsi"/>
        </w:rPr>
        <w:t xml:space="preserve"> covering domestic and import purchase orders, ocean movement, port arrival, transportation planning, distribution-center appointments, yard check-in, receiving, putaway, inventory availability, order allocation, picking, packing, and outbound shipping, with clear system ownership and upstream/downstream integration dependencies.</w:t>
      </w:r>
    </w:p>
    <w:p w14:paraId="2E6480E4" w14:textId="77777777" w:rsidR="00FA5EBE" w:rsidRPr="00AE601E" w:rsidRDefault="00FA5EBE" w:rsidP="00FA5EBE">
      <w:pPr>
        <w:pStyle w:val="ListParagraph"/>
        <w:numPr>
          <w:ilvl w:val="0"/>
          <w:numId w:val="10"/>
        </w:numPr>
        <w:spacing w:after="0"/>
        <w:jc w:val="both"/>
        <w:rPr>
          <w:rFonts w:cstheme="minorHAnsi"/>
        </w:rPr>
      </w:pPr>
      <w:r w:rsidRPr="00AE601E">
        <w:rPr>
          <w:rFonts w:cstheme="minorHAnsi"/>
        </w:rPr>
        <w:t xml:space="preserve">Developed </w:t>
      </w:r>
      <w:r w:rsidRPr="00AE601E">
        <w:rPr>
          <w:rFonts w:cstheme="minorHAnsi"/>
          <w:b/>
          <w:bCs/>
        </w:rPr>
        <w:t>sequence diagrams, ERDs, and logical data models</w:t>
      </w:r>
      <w:r w:rsidRPr="00AE601E">
        <w:rPr>
          <w:rFonts w:cstheme="minorHAnsi"/>
        </w:rPr>
        <w:t xml:space="preserve"> for shipment visibility and warehouse-order journeys, showing interactions among RMS, OTM, Manhattan WMS, PINC, Project44, carriers, BigQuery, and reporting applications, while documenting entity relationships, event sequencing, asynchronous messages, batch handoffs, exception routes, and reconciliation controls.</w:t>
      </w:r>
    </w:p>
    <w:p w14:paraId="49FDEA7B" w14:textId="77777777" w:rsidR="006260E3" w:rsidRPr="00AE601E" w:rsidRDefault="006260E3">
      <w:pPr>
        <w:pStyle w:val="ListParagraph"/>
        <w:numPr>
          <w:ilvl w:val="0"/>
          <w:numId w:val="10"/>
        </w:numPr>
        <w:spacing w:after="0" w:line="240" w:lineRule="auto"/>
        <w:jc w:val="both"/>
        <w:rPr>
          <w:rFonts w:eastAsia="Times New Roman" w:cstheme="minorHAnsi"/>
          <w:sz w:val="20"/>
          <w:szCs w:val="20"/>
        </w:rPr>
      </w:pPr>
      <w:r w:rsidRPr="00AE601E">
        <w:rPr>
          <w:rFonts w:cstheme="minorHAnsi"/>
        </w:rPr>
        <w:t xml:space="preserve">Applied enterprise </w:t>
      </w:r>
      <w:r w:rsidRPr="00AE601E">
        <w:rPr>
          <w:rFonts w:cstheme="minorHAnsi"/>
          <w:b/>
        </w:rPr>
        <w:t>data governance</w:t>
      </w:r>
      <w:r w:rsidRPr="00AE601E">
        <w:rPr>
          <w:rFonts w:cstheme="minorHAnsi"/>
        </w:rPr>
        <w:t xml:space="preserve"> practices by documenting business definitions, data owners, lineage, quality thresholds, retention needs, security classifications, and access controls for supply chain analytics domains.</w:t>
      </w:r>
    </w:p>
    <w:p w14:paraId="2D195923" w14:textId="09546DD0" w:rsidR="00AB3C3A" w:rsidRPr="00AE601E" w:rsidRDefault="006260E3" w:rsidP="00065493">
      <w:pPr>
        <w:spacing w:after="0" w:line="240" w:lineRule="auto"/>
        <w:jc w:val="both"/>
        <w:rPr>
          <w:rFonts w:asciiTheme="minorHAnsi" w:eastAsia="Times New Roman" w:hAnsiTheme="minorHAnsi" w:cstheme="minorHAnsi"/>
          <w:b/>
          <w:bCs/>
          <w:sz w:val="20"/>
          <w:szCs w:val="20"/>
          <w:lang w:val="en-US" w:eastAsia="en-US"/>
        </w:rPr>
      </w:pPr>
      <w:r w:rsidRPr="00AE601E">
        <w:rPr>
          <w:rFonts w:asciiTheme="minorHAnsi" w:hAnsiTheme="minorHAnsi" w:cstheme="minorHAnsi"/>
          <w:b/>
        </w:rPr>
        <w:t>Environment:</w:t>
      </w:r>
      <w:r w:rsidRPr="00AE601E">
        <w:rPr>
          <w:rFonts w:asciiTheme="minorHAnsi" w:hAnsiTheme="minorHAnsi" w:cstheme="minorHAnsi"/>
        </w:rPr>
        <w:t xml:space="preserve"> Microsoft Azure, Azure Data Factory, Azure Data Lake Storage Gen2, Google BigQuery, Snowflake, Databricks, AWS, Amazon Redshift, MicroStrategy, Oracle RMS, Manhattan WMS, OTM, Postman, Jira, Confluence</w:t>
      </w:r>
    </w:p>
    <w:p w14:paraId="407D4F22" w14:textId="77777777" w:rsidR="00E16AF8" w:rsidRPr="00AE601E" w:rsidRDefault="00E16AF8" w:rsidP="00065493">
      <w:pPr>
        <w:spacing w:after="0" w:line="240" w:lineRule="auto"/>
        <w:jc w:val="both"/>
        <w:rPr>
          <w:rFonts w:asciiTheme="minorHAnsi" w:eastAsia="Times New Roman" w:hAnsiTheme="minorHAnsi" w:cstheme="minorHAnsi"/>
          <w:sz w:val="20"/>
          <w:szCs w:val="20"/>
          <w:lang w:val="en-US"/>
        </w:rPr>
      </w:pPr>
    </w:p>
    <w:tbl>
      <w:tblPr>
        <w:tblStyle w:val="Style40"/>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0"/>
      </w:tblGrid>
      <w:tr w:rsidR="00D951F2" w:rsidRPr="00AE601E" w14:paraId="317777C2" w14:textId="77777777" w:rsidTr="002F2682">
        <w:tc>
          <w:tcPr>
            <w:tcW w:w="10800" w:type="dxa"/>
            <w:shd w:val="clear" w:color="auto" w:fill="FFFFFF" w:themeFill="background1"/>
          </w:tcPr>
          <w:p w14:paraId="2251A6C4" w14:textId="77777777" w:rsidR="00D951F2" w:rsidRPr="00AE601E" w:rsidRDefault="00D951F2" w:rsidP="002F2682">
            <w:pPr>
              <w:spacing w:after="0"/>
              <w:jc w:val="both"/>
              <w:rPr>
                <w:rFonts w:asciiTheme="minorHAnsi" w:hAnsiTheme="minorHAnsi" w:cstheme="minorHAnsi"/>
                <w:b/>
                <w:sz w:val="20"/>
                <w:szCs w:val="20"/>
              </w:rPr>
            </w:pPr>
            <w:r w:rsidRPr="00AE601E">
              <w:rPr>
                <w:rFonts w:asciiTheme="minorHAnsi" w:hAnsiTheme="minorHAnsi" w:cstheme="minorHAnsi"/>
                <w:b/>
                <w:sz w:val="20"/>
                <w:szCs w:val="20"/>
              </w:rPr>
              <w:t>Client: LAM Research                                                                                                                                         Houston, Texas</w:t>
            </w:r>
            <w:r w:rsidRPr="00AE601E">
              <w:rPr>
                <w:rFonts w:asciiTheme="minorHAnsi" w:hAnsiTheme="minorHAnsi" w:cstheme="minorHAnsi"/>
                <w:b/>
                <w:sz w:val="20"/>
                <w:szCs w:val="20"/>
              </w:rPr>
              <w:br/>
              <w:t xml:space="preserve">Sr. Business Operations Analyst                                                                                                                          </w:t>
            </w:r>
            <w:r w:rsidR="00F650EF" w:rsidRPr="00AE601E">
              <w:rPr>
                <w:rFonts w:asciiTheme="minorHAnsi" w:hAnsiTheme="minorHAnsi" w:cstheme="minorHAnsi"/>
                <w:b/>
                <w:sz w:val="20"/>
                <w:szCs w:val="20"/>
              </w:rPr>
              <w:t>Dec</w:t>
            </w:r>
            <w:r w:rsidRPr="00AE601E">
              <w:rPr>
                <w:rFonts w:asciiTheme="minorHAnsi" w:hAnsiTheme="minorHAnsi" w:cstheme="minorHAnsi"/>
                <w:b/>
                <w:sz w:val="20"/>
                <w:szCs w:val="20"/>
              </w:rPr>
              <w:t xml:space="preserve"> 202</w:t>
            </w:r>
            <w:r w:rsidR="00F650EF" w:rsidRPr="00AE601E">
              <w:rPr>
                <w:rFonts w:asciiTheme="minorHAnsi" w:hAnsiTheme="minorHAnsi" w:cstheme="minorHAnsi"/>
                <w:b/>
                <w:sz w:val="20"/>
                <w:szCs w:val="20"/>
              </w:rPr>
              <w:t>3</w:t>
            </w:r>
            <w:r w:rsidRPr="00AE601E">
              <w:rPr>
                <w:rFonts w:asciiTheme="minorHAnsi" w:hAnsiTheme="minorHAnsi" w:cstheme="minorHAnsi"/>
                <w:b/>
                <w:sz w:val="20"/>
                <w:szCs w:val="20"/>
              </w:rPr>
              <w:t xml:space="preserve"> – </w:t>
            </w:r>
            <w:r w:rsidR="00F650EF" w:rsidRPr="00AE601E">
              <w:rPr>
                <w:rFonts w:asciiTheme="minorHAnsi" w:hAnsiTheme="minorHAnsi" w:cstheme="minorHAnsi"/>
                <w:b/>
                <w:sz w:val="20"/>
                <w:szCs w:val="20"/>
              </w:rPr>
              <w:t>Jan</w:t>
            </w:r>
            <w:r w:rsidRPr="00AE601E">
              <w:rPr>
                <w:rFonts w:asciiTheme="minorHAnsi" w:hAnsiTheme="minorHAnsi" w:cstheme="minorHAnsi"/>
                <w:b/>
                <w:sz w:val="20"/>
                <w:szCs w:val="20"/>
              </w:rPr>
              <w:t xml:space="preserve"> 2025</w:t>
            </w:r>
          </w:p>
        </w:tc>
      </w:tr>
      <w:tr w:rsidR="00D951F2" w:rsidRPr="00AE601E" w14:paraId="037951D2" w14:textId="77777777" w:rsidTr="002F2682">
        <w:trPr>
          <w:trHeight w:val="818"/>
        </w:trPr>
        <w:tc>
          <w:tcPr>
            <w:tcW w:w="10800" w:type="dxa"/>
            <w:shd w:val="clear" w:color="auto" w:fill="F2F2F2" w:themeFill="background1" w:themeFillShade="F2"/>
          </w:tcPr>
          <w:p w14:paraId="4F3A1D0D" w14:textId="77777777" w:rsidR="005C5512" w:rsidRPr="00AE601E" w:rsidRDefault="00000000" w:rsidP="00AE601E">
            <w:pPr>
              <w:spacing w:after="0"/>
              <w:jc w:val="both"/>
              <w:rPr>
                <w:rFonts w:asciiTheme="minorHAnsi" w:hAnsiTheme="minorHAnsi" w:cstheme="minorHAnsi"/>
              </w:rPr>
            </w:pPr>
            <w:r w:rsidRPr="00AE601E">
              <w:rPr>
                <w:rFonts w:asciiTheme="minorHAnsi" w:hAnsiTheme="minorHAnsi" w:cstheme="minorHAnsi"/>
              </w:rPr>
              <w:t>Description: Supported SAP S/4HANA Plan-to-Fulfill analytics and cloud data integration initiatives by translating manufacturing and order-fulfillment requirements into technical data specifications, validating ETL pipelines, reconciling SAP source data with reporting layers, and enabling governed Power BI datasets through Azure-based delivery practices.</w:t>
            </w:r>
          </w:p>
        </w:tc>
      </w:tr>
    </w:tbl>
    <w:p w14:paraId="60448D73" w14:textId="77777777" w:rsidR="00E16AF8" w:rsidRPr="00AE601E" w:rsidRDefault="00E16AF8" w:rsidP="00E16AF8">
      <w:pPr>
        <w:pStyle w:val="ListParagraph"/>
        <w:numPr>
          <w:ilvl w:val="0"/>
          <w:numId w:val="10"/>
        </w:numPr>
        <w:jc w:val="both"/>
        <w:rPr>
          <w:rFonts w:eastAsia="Times New Roman" w:cstheme="minorHAnsi"/>
          <w:sz w:val="20"/>
          <w:szCs w:val="20"/>
        </w:rPr>
      </w:pPr>
      <w:bookmarkStart w:id="4" w:name="_Hlk193041412"/>
      <w:r w:rsidRPr="00AE601E">
        <w:rPr>
          <w:rFonts w:cstheme="minorHAnsi"/>
        </w:rPr>
        <w:t xml:space="preserve">Gathered and translated Plan-to-Fulfill, Order Management, manufacturing, and analytics requirements into BRDs, functional specifications, user stories, acceptance criteria, data mappings, and technical validation rules for </w:t>
      </w:r>
      <w:r w:rsidRPr="00AE601E">
        <w:rPr>
          <w:rFonts w:cstheme="minorHAnsi"/>
          <w:b/>
        </w:rPr>
        <w:t>SAP S/4HANA</w:t>
      </w:r>
      <w:r w:rsidRPr="00AE601E">
        <w:rPr>
          <w:rFonts w:cstheme="minorHAnsi"/>
        </w:rPr>
        <w:t xml:space="preserve"> and cloud reporting solutions.</w:t>
      </w:r>
    </w:p>
    <w:p w14:paraId="40F35C67" w14:textId="77777777" w:rsidR="00E16AF8" w:rsidRPr="00AE601E" w:rsidRDefault="00E16AF8" w:rsidP="00E16AF8">
      <w:pPr>
        <w:pStyle w:val="ListParagraph"/>
        <w:numPr>
          <w:ilvl w:val="0"/>
          <w:numId w:val="10"/>
        </w:numPr>
        <w:jc w:val="both"/>
        <w:rPr>
          <w:rFonts w:eastAsia="Times New Roman" w:cstheme="minorHAnsi"/>
          <w:sz w:val="20"/>
          <w:szCs w:val="20"/>
        </w:rPr>
      </w:pPr>
      <w:r w:rsidRPr="00AE601E">
        <w:rPr>
          <w:rFonts w:cstheme="minorHAnsi"/>
        </w:rPr>
        <w:t xml:space="preserve">Mapped SAP ECC and </w:t>
      </w:r>
      <w:r w:rsidRPr="00AE601E">
        <w:rPr>
          <w:rFonts w:cstheme="minorHAnsi"/>
          <w:b/>
        </w:rPr>
        <w:t>SAP S/4HANA</w:t>
      </w:r>
      <w:r w:rsidRPr="00AE601E">
        <w:rPr>
          <w:rFonts w:cstheme="minorHAnsi"/>
        </w:rPr>
        <w:t xml:space="preserve"> source fields to Azure-based staging and analytical targets, documenting extraction filters, transformation logic, business derivations, data types, key relationships, default values, and exception-handling requirements.</w:t>
      </w:r>
    </w:p>
    <w:p w14:paraId="532CBD46" w14:textId="77777777" w:rsidR="00E16AF8" w:rsidRPr="00AE601E" w:rsidRDefault="00E16AF8" w:rsidP="00FA5EBE">
      <w:pPr>
        <w:pStyle w:val="ListParagraph"/>
        <w:numPr>
          <w:ilvl w:val="0"/>
          <w:numId w:val="10"/>
        </w:numPr>
        <w:spacing w:after="0"/>
        <w:jc w:val="both"/>
        <w:rPr>
          <w:rFonts w:eastAsia="Times New Roman" w:cstheme="minorHAnsi"/>
          <w:sz w:val="20"/>
          <w:szCs w:val="20"/>
        </w:rPr>
      </w:pPr>
      <w:r w:rsidRPr="00AE601E">
        <w:rPr>
          <w:rFonts w:cstheme="minorHAnsi"/>
        </w:rPr>
        <w:t xml:space="preserve">Supported </w:t>
      </w:r>
      <w:r w:rsidRPr="00AE601E">
        <w:rPr>
          <w:rFonts w:cstheme="minorHAnsi"/>
          <w:b/>
        </w:rPr>
        <w:t>Azure Data Factory</w:t>
      </w:r>
      <w:r w:rsidRPr="00AE601E">
        <w:rPr>
          <w:rFonts w:cstheme="minorHAnsi"/>
        </w:rPr>
        <w:t xml:space="preserve"> and </w:t>
      </w:r>
      <w:r w:rsidRPr="00AE601E">
        <w:rPr>
          <w:rFonts w:cstheme="minorHAnsi"/>
          <w:b/>
        </w:rPr>
        <w:t>Microsoft Fabric</w:t>
      </w:r>
      <w:r w:rsidRPr="00AE601E">
        <w:rPr>
          <w:rFonts w:cstheme="minorHAnsi"/>
        </w:rPr>
        <w:t xml:space="preserve"> pipeline validation for scheduled and incremental data loads, reviewing orchestration dependencies, refresh timing, parameter values, failed activities, retry behavior, and downstream dataset availability.</w:t>
      </w:r>
    </w:p>
    <w:p w14:paraId="766608CF" w14:textId="77777777" w:rsidR="00E16AF8" w:rsidRPr="00AE601E" w:rsidRDefault="00E16AF8" w:rsidP="00FA5EBE">
      <w:pPr>
        <w:pStyle w:val="ListParagraph"/>
        <w:numPr>
          <w:ilvl w:val="0"/>
          <w:numId w:val="10"/>
        </w:numPr>
        <w:spacing w:after="0"/>
        <w:jc w:val="both"/>
        <w:rPr>
          <w:rFonts w:eastAsia="Times New Roman" w:cstheme="minorHAnsi"/>
          <w:sz w:val="20"/>
          <w:szCs w:val="20"/>
        </w:rPr>
      </w:pPr>
      <w:r w:rsidRPr="00AE601E">
        <w:rPr>
          <w:rFonts w:cstheme="minorHAnsi"/>
        </w:rPr>
        <w:t xml:space="preserve">Supported </w:t>
      </w:r>
      <w:r w:rsidRPr="00AE601E">
        <w:rPr>
          <w:rFonts w:cstheme="minorHAnsi"/>
          <w:b/>
        </w:rPr>
        <w:t>end-to-end SDLC</w:t>
      </w:r>
      <w:r w:rsidRPr="00AE601E">
        <w:rPr>
          <w:rFonts w:cstheme="minorHAnsi"/>
        </w:rPr>
        <w:t xml:space="preserve"> activities for enterprise data integration, covering requirements, source-system analysis, mapping/design reviews, </w:t>
      </w:r>
      <w:r w:rsidRPr="00AE601E">
        <w:rPr>
          <w:rFonts w:cstheme="minorHAnsi"/>
          <w:b/>
        </w:rPr>
        <w:t>ETL/ELT</w:t>
      </w:r>
      <w:r w:rsidRPr="00AE601E">
        <w:rPr>
          <w:rFonts w:cstheme="minorHAnsi"/>
        </w:rPr>
        <w:t xml:space="preserve"> development coordination, </w:t>
      </w:r>
      <w:r w:rsidRPr="00AE601E">
        <w:rPr>
          <w:rFonts w:cstheme="minorHAnsi"/>
          <w:b/>
        </w:rPr>
        <w:t>SQL</w:t>
      </w:r>
      <w:r w:rsidRPr="00AE601E">
        <w:rPr>
          <w:rFonts w:cstheme="minorHAnsi"/>
        </w:rPr>
        <w:t xml:space="preserve">-based </w:t>
      </w:r>
      <w:r w:rsidRPr="00AE601E">
        <w:rPr>
          <w:rFonts w:cstheme="minorHAnsi"/>
          <w:b/>
        </w:rPr>
        <w:t>SIT/UAT</w:t>
      </w:r>
      <w:r w:rsidRPr="00AE601E">
        <w:rPr>
          <w:rFonts w:cstheme="minorHAnsi"/>
        </w:rPr>
        <w:t xml:space="preserve"> validation, defect debugging, release readiness, production verification, and stabilization for SAP-to-cloud analytical data products.</w:t>
      </w:r>
    </w:p>
    <w:p w14:paraId="436CD9FF" w14:textId="77777777" w:rsidR="00FA5EBE" w:rsidRPr="00AE601E" w:rsidRDefault="00FA5EBE" w:rsidP="00FA5EBE">
      <w:pPr>
        <w:numPr>
          <w:ilvl w:val="0"/>
          <w:numId w:val="29"/>
        </w:numPr>
        <w:tabs>
          <w:tab w:val="clear" w:pos="720"/>
          <w:tab w:val="num" w:pos="360"/>
        </w:tabs>
        <w:spacing w:after="0"/>
        <w:ind w:left="360"/>
        <w:jc w:val="both"/>
        <w:rPr>
          <w:rFonts w:asciiTheme="minorHAnsi" w:eastAsiaTheme="minorHAnsi" w:hAnsiTheme="minorHAnsi" w:cstheme="minorHAnsi"/>
          <w:lang w:val="en-US" w:eastAsia="en-US"/>
        </w:rPr>
      </w:pPr>
      <w:r w:rsidRPr="00AE601E">
        <w:rPr>
          <w:rFonts w:asciiTheme="minorHAnsi" w:eastAsiaTheme="minorHAnsi" w:hAnsiTheme="minorHAnsi" w:cstheme="minorHAnsi"/>
          <w:lang w:val="en-US" w:eastAsia="en-US"/>
        </w:rPr>
        <w:t xml:space="preserve">Developed detailed </w:t>
      </w:r>
      <w:r w:rsidRPr="00AE601E">
        <w:rPr>
          <w:rFonts w:asciiTheme="minorHAnsi" w:eastAsiaTheme="minorHAnsi" w:hAnsiTheme="minorHAnsi" w:cstheme="minorHAnsi"/>
          <w:b/>
          <w:bCs/>
          <w:lang w:val="en-US" w:eastAsia="en-US"/>
        </w:rPr>
        <w:t>source-to-target data mappings</w:t>
      </w:r>
      <w:r w:rsidRPr="00AE601E">
        <w:rPr>
          <w:rFonts w:asciiTheme="minorHAnsi" w:eastAsiaTheme="minorHAnsi" w:hAnsiTheme="minorHAnsi" w:cstheme="minorHAnsi"/>
          <w:lang w:val="en-US" w:eastAsia="en-US"/>
        </w:rPr>
        <w:t xml:space="preserve"> between SAP S/4HANA order fulfillment tables, Microsoft Fabric analytical models, Silk historical archives, and Power BI reporting datasets, documenting field names, data types, key relationships, transformation logic, lookup rules, default values, null handling, and business derivations for allocation, shortage, pegging, and order-linearity reporting.</w:t>
      </w:r>
    </w:p>
    <w:p w14:paraId="41F3DB96" w14:textId="77777777" w:rsidR="00FA5EBE" w:rsidRPr="00AE601E" w:rsidRDefault="00FA5EBE" w:rsidP="00FA5EBE">
      <w:pPr>
        <w:numPr>
          <w:ilvl w:val="0"/>
          <w:numId w:val="29"/>
        </w:numPr>
        <w:tabs>
          <w:tab w:val="clear" w:pos="720"/>
          <w:tab w:val="num" w:pos="360"/>
        </w:tabs>
        <w:spacing w:after="0"/>
        <w:ind w:left="360"/>
        <w:jc w:val="both"/>
        <w:rPr>
          <w:rFonts w:asciiTheme="minorHAnsi" w:eastAsiaTheme="minorHAnsi" w:hAnsiTheme="minorHAnsi" w:cstheme="minorHAnsi"/>
          <w:lang w:val="en-US" w:eastAsia="en-US"/>
        </w:rPr>
      </w:pPr>
      <w:r w:rsidRPr="00AE601E">
        <w:rPr>
          <w:rFonts w:asciiTheme="minorHAnsi" w:eastAsiaTheme="minorHAnsi" w:hAnsiTheme="minorHAnsi" w:cstheme="minorHAnsi"/>
          <w:lang w:val="en-US" w:eastAsia="en-US"/>
        </w:rPr>
        <w:t xml:space="preserve">Profiled SAP and legacy source datasets using </w:t>
      </w:r>
      <w:r w:rsidRPr="00AE601E">
        <w:rPr>
          <w:rFonts w:asciiTheme="minorHAnsi" w:eastAsiaTheme="minorHAnsi" w:hAnsiTheme="minorHAnsi" w:cstheme="minorHAnsi"/>
          <w:b/>
          <w:bCs/>
          <w:lang w:val="en-US" w:eastAsia="en-US"/>
        </w:rPr>
        <w:t>SQL joins, aggregations, conditional logic, and null-frequency analysis</w:t>
      </w:r>
      <w:r w:rsidRPr="00AE601E">
        <w:rPr>
          <w:rFonts w:asciiTheme="minorHAnsi" w:eastAsiaTheme="minorHAnsi" w:hAnsiTheme="minorHAnsi" w:cstheme="minorHAnsi"/>
          <w:lang w:val="en-US" w:eastAsia="en-US"/>
        </w:rPr>
        <w:t xml:space="preserve"> before finalizing mapping assumptions, identifying inconsistent plant codes, duplicate sales-order records, missing material attributes, obsolete OPT pegging fields, and historical snapshot gaps that required transformation changes, reference-table lookups, or documented exception-handling rules.</w:t>
      </w:r>
    </w:p>
    <w:p w14:paraId="433BDC10" w14:textId="77777777" w:rsidR="00FA5EBE" w:rsidRPr="00AE601E" w:rsidRDefault="00FA5EBE" w:rsidP="00FA5EBE">
      <w:pPr>
        <w:numPr>
          <w:ilvl w:val="0"/>
          <w:numId w:val="30"/>
        </w:numPr>
        <w:tabs>
          <w:tab w:val="clear" w:pos="720"/>
          <w:tab w:val="num" w:pos="360"/>
        </w:tabs>
        <w:spacing w:after="0"/>
        <w:ind w:left="360"/>
        <w:jc w:val="both"/>
        <w:rPr>
          <w:rFonts w:asciiTheme="minorHAnsi" w:eastAsiaTheme="minorHAnsi" w:hAnsiTheme="minorHAnsi" w:cstheme="minorHAnsi"/>
          <w:lang w:val="en-US" w:eastAsia="en-US"/>
        </w:rPr>
      </w:pPr>
      <w:r w:rsidRPr="00AE601E">
        <w:rPr>
          <w:rFonts w:asciiTheme="minorHAnsi" w:eastAsiaTheme="minorHAnsi" w:hAnsiTheme="minorHAnsi" w:cstheme="minorHAnsi"/>
          <w:lang w:val="en-US" w:eastAsia="en-US"/>
        </w:rPr>
        <w:t xml:space="preserve">Authored technical integration specifications for data movement among </w:t>
      </w:r>
      <w:r w:rsidRPr="00AE601E">
        <w:rPr>
          <w:rFonts w:asciiTheme="minorHAnsi" w:eastAsiaTheme="minorHAnsi" w:hAnsiTheme="minorHAnsi" w:cstheme="minorHAnsi"/>
          <w:b/>
          <w:bCs/>
          <w:lang w:val="en-US" w:eastAsia="en-US"/>
        </w:rPr>
        <w:t>SAP S/4HANA, Microsoft Fabric, Silk, inAccess, SFTP pipelines, Power BI</w:t>
      </w:r>
      <w:r w:rsidRPr="00AE601E">
        <w:rPr>
          <w:rFonts w:asciiTheme="minorHAnsi" w:eastAsiaTheme="minorHAnsi" w:hAnsiTheme="minorHAnsi" w:cstheme="minorHAnsi"/>
          <w:lang w:val="en-US" w:eastAsia="en-US"/>
        </w:rPr>
        <w:t>, defining source and destination systems, payload attributes, extraction filters, refresh schedules, authentication expectations, dependency sequences, service-level requirements, failure notifications, retry procedures, reconciliation checkpoints, and downstream reporting impacts.</w:t>
      </w:r>
    </w:p>
    <w:p w14:paraId="6A763218" w14:textId="77777777" w:rsidR="00FA5EBE" w:rsidRPr="00AE601E" w:rsidRDefault="00FA5EBE" w:rsidP="00FA5EBE">
      <w:pPr>
        <w:numPr>
          <w:ilvl w:val="0"/>
          <w:numId w:val="30"/>
        </w:numPr>
        <w:tabs>
          <w:tab w:val="clear" w:pos="720"/>
          <w:tab w:val="num" w:pos="360"/>
        </w:tabs>
        <w:spacing w:after="0"/>
        <w:ind w:left="360"/>
        <w:jc w:val="both"/>
        <w:rPr>
          <w:rFonts w:asciiTheme="minorHAnsi" w:eastAsiaTheme="minorHAnsi" w:hAnsiTheme="minorHAnsi" w:cstheme="minorHAnsi"/>
          <w:lang w:val="en-US" w:eastAsia="en-US"/>
        </w:rPr>
      </w:pPr>
      <w:r w:rsidRPr="00AE601E">
        <w:rPr>
          <w:rFonts w:asciiTheme="minorHAnsi" w:eastAsiaTheme="minorHAnsi" w:hAnsiTheme="minorHAnsi" w:cstheme="minorHAnsi"/>
          <w:lang w:val="en-US" w:eastAsia="en-US"/>
        </w:rPr>
        <w:lastRenderedPageBreak/>
        <w:t xml:space="preserve">Defined batch and file-processing contracts for daily and weekly analytical loads, documenting file layouts, naming conventions, delimiters, mandatory fields, controls, record counts, processing windows, duplicate-file handling, rejected-record management, restart procedures, and reconciliation rules supporting the </w:t>
      </w:r>
      <w:r w:rsidRPr="00AE601E">
        <w:rPr>
          <w:rFonts w:asciiTheme="minorHAnsi" w:eastAsiaTheme="minorHAnsi" w:hAnsiTheme="minorHAnsi" w:cstheme="minorHAnsi"/>
          <w:b/>
          <w:bCs/>
          <w:lang w:val="en-US" w:eastAsia="en-US"/>
        </w:rPr>
        <w:t>6:00 AM PST refresh</w:t>
      </w:r>
      <w:r w:rsidRPr="00AE601E">
        <w:rPr>
          <w:rFonts w:asciiTheme="minorHAnsi" w:eastAsiaTheme="minorHAnsi" w:hAnsiTheme="minorHAnsi" w:cstheme="minorHAnsi"/>
          <w:lang w:val="en-US" w:eastAsia="en-US"/>
        </w:rPr>
        <w:t>, weekly snapshots, and multi-plant operational reporting.</w:t>
      </w:r>
    </w:p>
    <w:p w14:paraId="536CAC38" w14:textId="77777777" w:rsidR="00FA5EBE" w:rsidRPr="00AE601E" w:rsidRDefault="00FA5EBE" w:rsidP="00FA5EBE">
      <w:pPr>
        <w:numPr>
          <w:ilvl w:val="0"/>
          <w:numId w:val="31"/>
        </w:numPr>
        <w:tabs>
          <w:tab w:val="clear" w:pos="720"/>
          <w:tab w:val="num" w:pos="360"/>
        </w:tabs>
        <w:spacing w:after="0"/>
        <w:ind w:left="360"/>
        <w:jc w:val="both"/>
        <w:rPr>
          <w:rFonts w:asciiTheme="minorHAnsi" w:eastAsiaTheme="minorHAnsi" w:hAnsiTheme="minorHAnsi" w:cstheme="minorHAnsi"/>
          <w:lang w:val="en-US" w:eastAsia="en-US"/>
        </w:rPr>
      </w:pPr>
      <w:r w:rsidRPr="00AE601E">
        <w:rPr>
          <w:rFonts w:asciiTheme="minorHAnsi" w:eastAsiaTheme="minorHAnsi" w:hAnsiTheme="minorHAnsi" w:cstheme="minorHAnsi"/>
          <w:lang w:val="en-US" w:eastAsia="en-US"/>
        </w:rPr>
        <w:t xml:space="preserve">Wrote advanced </w:t>
      </w:r>
      <w:r w:rsidRPr="00AE601E">
        <w:rPr>
          <w:rFonts w:asciiTheme="minorHAnsi" w:eastAsiaTheme="minorHAnsi" w:hAnsiTheme="minorHAnsi" w:cstheme="minorHAnsi"/>
          <w:b/>
          <w:bCs/>
          <w:lang w:val="en-US" w:eastAsia="en-US"/>
        </w:rPr>
        <w:t>SQL queries using multi-table joins, common table expressions, aggregations, CASE expressions, ranking functions, and window functions</w:t>
      </w:r>
      <w:r w:rsidRPr="00AE601E">
        <w:rPr>
          <w:rFonts w:asciiTheme="minorHAnsi" w:eastAsiaTheme="minorHAnsi" w:hAnsiTheme="minorHAnsi" w:cstheme="minorHAnsi"/>
          <w:lang w:val="en-US" w:eastAsia="en-US"/>
        </w:rPr>
        <w:t xml:space="preserve"> to profile sales orders, materials, plant assignments, supply-demand positions, allocation quantities, termination indicators, and shipment milestones, validating whether Microsoft Fabric and Power BI outputs accurately reflected SAP S/4HANA source transactions.</w:t>
      </w:r>
    </w:p>
    <w:p w14:paraId="0B17B098" w14:textId="13D81683" w:rsidR="00FA5EBE" w:rsidRPr="00AE601E" w:rsidRDefault="00FA5EBE" w:rsidP="00FA5EBE">
      <w:pPr>
        <w:numPr>
          <w:ilvl w:val="0"/>
          <w:numId w:val="31"/>
        </w:numPr>
        <w:tabs>
          <w:tab w:val="clear" w:pos="720"/>
          <w:tab w:val="num" w:pos="360"/>
        </w:tabs>
        <w:spacing w:after="0"/>
        <w:ind w:left="360"/>
        <w:jc w:val="both"/>
        <w:rPr>
          <w:rFonts w:asciiTheme="minorHAnsi" w:eastAsiaTheme="minorHAnsi" w:hAnsiTheme="minorHAnsi" w:cstheme="minorHAnsi"/>
          <w:lang w:val="en-US" w:eastAsia="en-US"/>
        </w:rPr>
      </w:pPr>
      <w:r w:rsidRPr="00AE601E">
        <w:rPr>
          <w:rFonts w:asciiTheme="minorHAnsi" w:eastAsiaTheme="minorHAnsi" w:hAnsiTheme="minorHAnsi" w:cstheme="minorHAnsi"/>
          <w:lang w:val="en-US" w:eastAsia="en-US"/>
        </w:rPr>
        <w:t xml:space="preserve">Validated data across SAP, </w:t>
      </w:r>
      <w:r w:rsidRPr="00AE601E">
        <w:rPr>
          <w:rFonts w:asciiTheme="minorHAnsi" w:eastAsiaTheme="minorHAnsi" w:hAnsiTheme="minorHAnsi" w:cstheme="minorHAnsi"/>
          <w:b/>
          <w:lang w:val="en-US" w:eastAsia="en-US"/>
        </w:rPr>
        <w:t>SQL Server</w:t>
      </w:r>
      <w:r w:rsidRPr="00AE601E">
        <w:rPr>
          <w:rFonts w:asciiTheme="minorHAnsi" w:eastAsiaTheme="minorHAnsi" w:hAnsiTheme="minorHAnsi" w:cstheme="minorHAnsi"/>
          <w:lang w:val="en-US" w:eastAsia="en-US"/>
        </w:rPr>
        <w:t xml:space="preserve">, staging, and analytical layers using reconciliation queries, </w:t>
      </w:r>
      <w:r w:rsidRPr="00AE601E">
        <w:rPr>
          <w:rFonts w:asciiTheme="minorHAnsi" w:eastAsiaTheme="minorHAnsi" w:hAnsiTheme="minorHAnsi" w:cstheme="minorHAnsi"/>
          <w:b/>
          <w:lang w:val="en-US" w:eastAsia="en-US"/>
        </w:rPr>
        <w:t>execution-plan</w:t>
      </w:r>
      <w:r w:rsidRPr="00AE601E">
        <w:rPr>
          <w:rFonts w:asciiTheme="minorHAnsi" w:eastAsiaTheme="minorHAnsi" w:hAnsiTheme="minorHAnsi" w:cstheme="minorHAnsi"/>
          <w:lang w:val="en-US" w:eastAsia="en-US"/>
        </w:rPr>
        <w:t xml:space="preserve"> awareness, targeted filtering, and reusable </w:t>
      </w:r>
      <w:r w:rsidRPr="00AE601E">
        <w:rPr>
          <w:rFonts w:asciiTheme="minorHAnsi" w:eastAsiaTheme="minorHAnsi" w:hAnsiTheme="minorHAnsi" w:cstheme="minorHAnsi"/>
          <w:b/>
          <w:lang w:val="en-US" w:eastAsia="en-US"/>
        </w:rPr>
        <w:t>SQL</w:t>
      </w:r>
      <w:r w:rsidRPr="00AE601E">
        <w:rPr>
          <w:rFonts w:asciiTheme="minorHAnsi" w:eastAsiaTheme="minorHAnsi" w:hAnsiTheme="minorHAnsi" w:cstheme="minorHAnsi"/>
          <w:lang w:val="en-US" w:eastAsia="en-US"/>
        </w:rPr>
        <w:t xml:space="preserve"> logic to diagnose data-quality and performance issues, distinguish source defects from transformation defects, and support correction before </w:t>
      </w:r>
      <w:r w:rsidRPr="00AE601E">
        <w:rPr>
          <w:rFonts w:asciiTheme="minorHAnsi" w:eastAsiaTheme="minorHAnsi" w:hAnsiTheme="minorHAnsi" w:cstheme="minorHAnsi"/>
          <w:b/>
          <w:lang w:val="en-US" w:eastAsia="en-US"/>
        </w:rPr>
        <w:t>Power BI</w:t>
      </w:r>
      <w:r w:rsidRPr="00AE601E">
        <w:rPr>
          <w:rFonts w:asciiTheme="minorHAnsi" w:eastAsiaTheme="minorHAnsi" w:hAnsiTheme="minorHAnsi" w:cstheme="minorHAnsi"/>
          <w:lang w:val="en-US" w:eastAsia="en-US"/>
        </w:rPr>
        <w:t xml:space="preserve"> refresh and business sign-off.</w:t>
      </w:r>
    </w:p>
    <w:p w14:paraId="26DE7F4D" w14:textId="77777777" w:rsidR="00073F6C" w:rsidRPr="00AE601E" w:rsidRDefault="006260E3" w:rsidP="00073F6C">
      <w:pPr>
        <w:spacing w:after="0"/>
        <w:jc w:val="both"/>
        <w:rPr>
          <w:rFonts w:asciiTheme="minorHAnsi" w:eastAsia="Times New Roman" w:hAnsiTheme="minorHAnsi" w:cstheme="minorHAnsi"/>
          <w:b/>
          <w:bCs/>
          <w:sz w:val="20"/>
          <w:szCs w:val="20"/>
          <w:lang w:val="en-US" w:eastAsia="en-US"/>
        </w:rPr>
      </w:pPr>
      <w:r w:rsidRPr="00AE601E">
        <w:rPr>
          <w:rFonts w:asciiTheme="minorHAnsi" w:hAnsiTheme="minorHAnsi" w:cstheme="minorHAnsi"/>
          <w:b/>
        </w:rPr>
        <w:t>Environment:</w:t>
      </w:r>
      <w:r w:rsidRPr="00AE601E">
        <w:rPr>
          <w:rFonts w:asciiTheme="minorHAnsi" w:hAnsiTheme="minorHAnsi" w:cstheme="minorHAnsi"/>
        </w:rPr>
        <w:t xml:space="preserve"> SAP S/4HANA, SAP ECC, Microsoft Azure, Azure Data Factory, Azure SQL Database, Azure Data Lake Storage Gen2, Fabric, Azure DevOps, SQL Server, Power BI, Power Query, DAX, Jira, Confluence, GitHub, SharePoint</w:t>
      </w:r>
    </w:p>
    <w:p w14:paraId="40C67CC6" w14:textId="77777777" w:rsidR="00E16AF8" w:rsidRPr="00AE601E" w:rsidRDefault="00E16AF8" w:rsidP="006260E3">
      <w:pPr>
        <w:spacing w:after="0"/>
        <w:jc w:val="both"/>
        <w:rPr>
          <w:rFonts w:asciiTheme="minorHAnsi" w:eastAsia="Times New Roman" w:hAnsiTheme="minorHAnsi" w:cstheme="minorHAnsi"/>
          <w:sz w:val="20"/>
          <w:szCs w:val="20"/>
          <w:lang w:val="en-US" w:eastAsia="en-US"/>
        </w:rPr>
      </w:pPr>
    </w:p>
    <w:tbl>
      <w:tblPr>
        <w:tblStyle w:val="Style41"/>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0"/>
      </w:tblGrid>
      <w:tr w:rsidR="000B6729" w:rsidRPr="00AE601E" w14:paraId="2F9088D7" w14:textId="77777777" w:rsidTr="005E2024">
        <w:trPr>
          <w:trHeight w:val="503"/>
        </w:trPr>
        <w:tc>
          <w:tcPr>
            <w:tcW w:w="10890" w:type="dxa"/>
            <w:shd w:val="clear" w:color="auto" w:fill="FFFFFF" w:themeFill="background1"/>
          </w:tcPr>
          <w:bookmarkEnd w:id="4"/>
          <w:p w14:paraId="19AD7C91" w14:textId="77777777" w:rsidR="000B6729" w:rsidRPr="00AE601E" w:rsidRDefault="000B6729" w:rsidP="00EC7336">
            <w:pPr>
              <w:spacing w:after="0"/>
              <w:rPr>
                <w:rFonts w:asciiTheme="minorHAnsi" w:hAnsiTheme="minorHAnsi" w:cstheme="minorHAnsi"/>
                <w:b/>
                <w:sz w:val="20"/>
                <w:szCs w:val="20"/>
              </w:rPr>
            </w:pPr>
            <w:r w:rsidRPr="00AE601E">
              <w:rPr>
                <w:rFonts w:asciiTheme="minorHAnsi" w:hAnsiTheme="minorHAnsi" w:cstheme="minorHAnsi"/>
                <w:b/>
                <w:sz w:val="20"/>
                <w:szCs w:val="20"/>
              </w:rPr>
              <w:t xml:space="preserve">Client: </w:t>
            </w:r>
            <w:r w:rsidR="00CF0F86" w:rsidRPr="00AE601E">
              <w:rPr>
                <w:rFonts w:asciiTheme="minorHAnsi" w:hAnsiTheme="minorHAnsi" w:cstheme="minorHAnsi"/>
                <w:b/>
                <w:sz w:val="20"/>
                <w:szCs w:val="20"/>
              </w:rPr>
              <w:t>Nyka</w:t>
            </w:r>
            <w:r w:rsidR="00822420" w:rsidRPr="00AE601E">
              <w:rPr>
                <w:rFonts w:asciiTheme="minorHAnsi" w:hAnsiTheme="minorHAnsi" w:cstheme="minorHAnsi"/>
                <w:b/>
                <w:sz w:val="20"/>
                <w:szCs w:val="20"/>
              </w:rPr>
              <w:t>a</w:t>
            </w:r>
            <w:r w:rsidRPr="00AE601E">
              <w:rPr>
                <w:rFonts w:asciiTheme="minorHAnsi" w:hAnsiTheme="minorHAnsi" w:cstheme="minorHAnsi"/>
                <w:b/>
                <w:sz w:val="20"/>
                <w:szCs w:val="20"/>
              </w:rPr>
              <w:t xml:space="preserve">                                                                                                                                                  </w:t>
            </w:r>
            <w:r w:rsidR="00CF0F86"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w:t>
            </w:r>
            <w:r w:rsidR="00EB5872" w:rsidRPr="00AE601E">
              <w:rPr>
                <w:rFonts w:asciiTheme="minorHAnsi" w:hAnsiTheme="minorHAnsi" w:cstheme="minorHAnsi"/>
                <w:b/>
                <w:sz w:val="20"/>
                <w:szCs w:val="20"/>
              </w:rPr>
              <w:t>Feb</w:t>
            </w:r>
            <w:r w:rsidR="00CF0F86" w:rsidRPr="00AE601E">
              <w:rPr>
                <w:rFonts w:asciiTheme="minorHAnsi" w:hAnsiTheme="minorHAnsi" w:cstheme="minorHAnsi"/>
                <w:b/>
                <w:sz w:val="20"/>
                <w:szCs w:val="20"/>
              </w:rPr>
              <w:t xml:space="preserve"> 20</w:t>
            </w:r>
            <w:r w:rsidR="00EB5872" w:rsidRPr="00AE601E">
              <w:rPr>
                <w:rFonts w:asciiTheme="minorHAnsi" w:hAnsiTheme="minorHAnsi" w:cstheme="minorHAnsi"/>
                <w:b/>
                <w:sz w:val="20"/>
                <w:szCs w:val="20"/>
              </w:rPr>
              <w:t>20</w:t>
            </w:r>
            <w:r w:rsidRPr="00AE601E">
              <w:rPr>
                <w:rFonts w:asciiTheme="minorHAnsi" w:hAnsiTheme="minorHAnsi" w:cstheme="minorHAnsi"/>
                <w:b/>
                <w:sz w:val="20"/>
                <w:szCs w:val="20"/>
              </w:rPr>
              <w:t>– Aug 20</w:t>
            </w:r>
            <w:r w:rsidR="00CF0F86" w:rsidRPr="00AE601E">
              <w:rPr>
                <w:rFonts w:asciiTheme="minorHAnsi" w:hAnsiTheme="minorHAnsi" w:cstheme="minorHAnsi"/>
                <w:b/>
                <w:sz w:val="20"/>
                <w:szCs w:val="20"/>
              </w:rPr>
              <w:t>2</w:t>
            </w:r>
            <w:r w:rsidR="00EB5872" w:rsidRPr="00AE601E">
              <w:rPr>
                <w:rFonts w:asciiTheme="minorHAnsi" w:hAnsiTheme="minorHAnsi" w:cstheme="minorHAnsi"/>
                <w:b/>
                <w:sz w:val="20"/>
                <w:szCs w:val="20"/>
              </w:rPr>
              <w:t>2</w:t>
            </w:r>
            <w:r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br/>
              <w:t xml:space="preserve">Business System Analyst                                                                                                                                             </w:t>
            </w:r>
            <w:r w:rsidR="005E2024"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Bangalore, India</w:t>
            </w:r>
          </w:p>
        </w:tc>
      </w:tr>
      <w:tr w:rsidR="000B6729" w:rsidRPr="00AE601E" w14:paraId="2C007E1B" w14:textId="77777777" w:rsidTr="00F470CE">
        <w:trPr>
          <w:trHeight w:val="890"/>
        </w:trPr>
        <w:tc>
          <w:tcPr>
            <w:tcW w:w="10890" w:type="dxa"/>
            <w:shd w:val="clear" w:color="auto" w:fill="F2F2F2" w:themeFill="background1" w:themeFillShade="F2"/>
          </w:tcPr>
          <w:p w14:paraId="56DE627E" w14:textId="77777777" w:rsidR="000B6729" w:rsidRPr="00AE601E" w:rsidRDefault="000B6729" w:rsidP="005E2024">
            <w:pPr>
              <w:spacing w:after="0" w:line="240" w:lineRule="auto"/>
              <w:jc w:val="both"/>
              <w:rPr>
                <w:rFonts w:asciiTheme="minorHAnsi" w:hAnsiTheme="minorHAnsi" w:cstheme="minorHAnsi"/>
                <w:color w:val="000000"/>
                <w:sz w:val="20"/>
                <w:szCs w:val="20"/>
              </w:rPr>
            </w:pPr>
            <w:r w:rsidRPr="00AE601E">
              <w:rPr>
                <w:rFonts w:asciiTheme="minorHAnsi" w:hAnsiTheme="minorHAnsi" w:cstheme="minorHAnsi"/>
                <w:b/>
                <w:bCs/>
                <w:sz w:val="20"/>
                <w:szCs w:val="20"/>
              </w:rPr>
              <w:t>Project Title:</w:t>
            </w:r>
            <w:r w:rsidRPr="00AE601E">
              <w:rPr>
                <w:rFonts w:asciiTheme="minorHAnsi" w:hAnsiTheme="minorHAnsi" w:cstheme="minorHAnsi"/>
                <w:sz w:val="20"/>
                <w:szCs w:val="20"/>
              </w:rPr>
              <w:t xml:space="preserve"> </w:t>
            </w:r>
            <w:r w:rsidR="00551200" w:rsidRPr="00AE601E">
              <w:rPr>
                <w:rFonts w:asciiTheme="minorHAnsi" w:hAnsiTheme="minorHAnsi" w:cstheme="minorHAnsi"/>
                <w:sz w:val="20"/>
                <w:szCs w:val="20"/>
              </w:rPr>
              <w:t>AI-Driven Omnichannel Personalization with a Strategic Initiative for Enhanced E-Commerce Performance</w:t>
            </w:r>
          </w:p>
          <w:p w14:paraId="2C755311" w14:textId="77777777" w:rsidR="000B6729" w:rsidRPr="00AE601E" w:rsidRDefault="000B6729" w:rsidP="005E2024">
            <w:pPr>
              <w:pStyle w:val="NoSpacing"/>
              <w:spacing w:after="0" w:line="240" w:lineRule="auto"/>
              <w:jc w:val="both"/>
              <w:rPr>
                <w:rFonts w:asciiTheme="minorHAnsi" w:hAnsiTheme="minorHAnsi" w:cstheme="minorHAnsi"/>
                <w:sz w:val="20"/>
                <w:szCs w:val="20"/>
                <w:u w:val="single"/>
              </w:rPr>
            </w:pPr>
            <w:r w:rsidRPr="00AE601E">
              <w:rPr>
                <w:rFonts w:asciiTheme="minorHAnsi" w:hAnsiTheme="minorHAnsi" w:cstheme="minorHAnsi"/>
                <w:b/>
                <w:bCs/>
                <w:color w:val="000000"/>
                <w:sz w:val="20"/>
                <w:szCs w:val="20"/>
              </w:rPr>
              <w:t>Description</w:t>
            </w:r>
            <w:r w:rsidRPr="00AE601E">
              <w:rPr>
                <w:rFonts w:asciiTheme="minorHAnsi" w:hAnsiTheme="minorHAnsi" w:cstheme="minorHAnsi"/>
                <w:color w:val="000000"/>
                <w:sz w:val="20"/>
                <w:szCs w:val="20"/>
              </w:rPr>
              <w:t xml:space="preserve">: </w:t>
            </w:r>
            <w:r w:rsidR="00CF2F2C" w:rsidRPr="00AE601E">
              <w:rPr>
                <w:rFonts w:asciiTheme="minorHAnsi" w:hAnsiTheme="minorHAnsi" w:cstheme="minorHAnsi"/>
                <w:sz w:val="20"/>
                <w:szCs w:val="20"/>
                <w:lang w:val="en-IN"/>
              </w:rPr>
              <w:t>To address disjointed customer experiences arising from separate online and offline channels, this project strategically integrated all customer touchpoints into a unified ecosystem. The initiative focused on delivering a consistent and personalized customer journey across all channels, eliminating channel-specific limitations and friction.</w:t>
            </w:r>
          </w:p>
        </w:tc>
      </w:tr>
    </w:tbl>
    <w:p w14:paraId="29F29DDD" w14:textId="77777777" w:rsidR="00073F6C" w:rsidRPr="00AE601E" w:rsidRDefault="003A6D15" w:rsidP="00073F6C">
      <w:pPr>
        <w:pStyle w:val="NoSpacing"/>
        <w:numPr>
          <w:ilvl w:val="0"/>
          <w:numId w:val="8"/>
        </w:numPr>
        <w:tabs>
          <w:tab w:val="clear" w:pos="720"/>
          <w:tab w:val="num" w:pos="360"/>
        </w:tabs>
        <w:spacing w:after="0" w:line="240" w:lineRule="auto"/>
        <w:ind w:left="360"/>
        <w:jc w:val="both"/>
        <w:rPr>
          <w:rFonts w:asciiTheme="minorHAnsi" w:hAnsiTheme="minorHAnsi" w:cstheme="minorHAnsi"/>
          <w:sz w:val="20"/>
          <w:szCs w:val="20"/>
          <w:lang w:val="en-US"/>
        </w:rPr>
      </w:pPr>
      <w:r w:rsidRPr="00AE601E">
        <w:rPr>
          <w:rFonts w:asciiTheme="minorHAnsi" w:hAnsiTheme="minorHAnsi" w:cstheme="minorHAnsi"/>
          <w:sz w:val="20"/>
          <w:szCs w:val="20"/>
          <w:lang w:val="en-US"/>
        </w:rPr>
        <w:t xml:space="preserve">Conducted end-to-end retail merchandising process analysis, mapping system integrations, field mappings, and data flow between Salesforce CRM, </w:t>
      </w:r>
      <w:r w:rsidR="00F470CE" w:rsidRPr="00AE601E">
        <w:rPr>
          <w:rFonts w:asciiTheme="minorHAnsi" w:hAnsiTheme="minorHAnsi" w:cstheme="minorHAnsi"/>
          <w:sz w:val="20"/>
          <w:szCs w:val="20"/>
          <w:lang w:val="en-IN"/>
        </w:rPr>
        <w:t>Oracle Sales Performance Management (SPM)</w:t>
      </w:r>
      <w:r w:rsidRPr="00AE601E">
        <w:rPr>
          <w:rFonts w:asciiTheme="minorHAnsi" w:hAnsiTheme="minorHAnsi" w:cstheme="minorHAnsi"/>
          <w:sz w:val="20"/>
          <w:szCs w:val="20"/>
          <w:lang w:val="en-US"/>
        </w:rPr>
        <w:t>, and payment systems. Acted as a liaison between product vendors, and client teams, facilitating documentation of integration requirements for omnichannel retail operations.</w:t>
      </w:r>
    </w:p>
    <w:p w14:paraId="5B9EE8C5" w14:textId="77777777" w:rsidR="00073F6C" w:rsidRPr="00AE601E" w:rsidRDefault="00073F6C" w:rsidP="00073F6C">
      <w:pPr>
        <w:pStyle w:val="NoSpacing"/>
        <w:numPr>
          <w:ilvl w:val="0"/>
          <w:numId w:val="8"/>
        </w:numPr>
        <w:tabs>
          <w:tab w:val="clear" w:pos="720"/>
          <w:tab w:val="num" w:pos="360"/>
        </w:tabs>
        <w:spacing w:after="0" w:line="240" w:lineRule="auto"/>
        <w:ind w:left="360"/>
        <w:jc w:val="both"/>
        <w:rPr>
          <w:rFonts w:asciiTheme="minorHAnsi" w:hAnsiTheme="minorHAnsi" w:cstheme="minorHAnsi"/>
          <w:sz w:val="20"/>
          <w:szCs w:val="20"/>
          <w:lang w:val="en-US"/>
        </w:rPr>
      </w:pPr>
      <w:r w:rsidRPr="00AE601E">
        <w:rPr>
          <w:rFonts w:asciiTheme="minorHAnsi" w:eastAsia="Times New Roman" w:hAnsiTheme="minorHAnsi" w:cstheme="minorHAnsi"/>
          <w:sz w:val="20"/>
          <w:szCs w:val="20"/>
          <w:lang w:val="en-US"/>
        </w:rPr>
        <w:t xml:space="preserve">Authored complex </w:t>
      </w:r>
      <w:r w:rsidRPr="00AE601E">
        <w:rPr>
          <w:rFonts w:asciiTheme="minorHAnsi" w:eastAsia="Times New Roman" w:hAnsiTheme="minorHAnsi" w:cstheme="minorHAnsi"/>
          <w:b/>
          <w:bCs/>
          <w:sz w:val="20"/>
          <w:szCs w:val="20"/>
          <w:lang w:val="en-US"/>
        </w:rPr>
        <w:t>T-SQL</w:t>
      </w:r>
      <w:r w:rsidRPr="00AE601E">
        <w:rPr>
          <w:rFonts w:asciiTheme="minorHAnsi" w:eastAsia="Times New Roman" w:hAnsiTheme="minorHAnsi" w:cstheme="minorHAnsi"/>
          <w:sz w:val="20"/>
          <w:szCs w:val="20"/>
          <w:lang w:val="en-US"/>
        </w:rPr>
        <w:t xml:space="preserve"> queries for validating product master, customer, inventory, and pricing data across Salesforce CRM, Oracle RMS, and downstream reporting systems. </w:t>
      </w:r>
    </w:p>
    <w:p w14:paraId="7A54C453" w14:textId="77777777" w:rsidR="00073F6C" w:rsidRPr="00AE601E" w:rsidRDefault="00073F6C" w:rsidP="00073F6C">
      <w:pPr>
        <w:pStyle w:val="NoSpacing"/>
        <w:numPr>
          <w:ilvl w:val="0"/>
          <w:numId w:val="8"/>
        </w:numPr>
        <w:tabs>
          <w:tab w:val="clear" w:pos="720"/>
          <w:tab w:val="num" w:pos="360"/>
        </w:tabs>
        <w:spacing w:after="0" w:line="240" w:lineRule="auto"/>
        <w:ind w:left="360"/>
        <w:jc w:val="both"/>
        <w:rPr>
          <w:rFonts w:asciiTheme="minorHAnsi" w:hAnsiTheme="minorHAnsi" w:cstheme="minorHAnsi"/>
          <w:sz w:val="20"/>
          <w:szCs w:val="20"/>
          <w:lang w:val="en-US"/>
        </w:rPr>
      </w:pPr>
      <w:r w:rsidRPr="00AE601E">
        <w:rPr>
          <w:rFonts w:asciiTheme="minorHAnsi" w:eastAsia="Times New Roman" w:hAnsiTheme="minorHAnsi" w:cstheme="minorHAnsi"/>
          <w:sz w:val="20"/>
          <w:szCs w:val="20"/>
          <w:lang w:val="en-US"/>
        </w:rPr>
        <w:t xml:space="preserve">Developed SQL scripts for field-level reconciliation, duplicate detection, referential integrity validation, and business rule verification during integration testing. </w:t>
      </w:r>
    </w:p>
    <w:p w14:paraId="20FCA089" w14:textId="77777777" w:rsidR="00073F6C" w:rsidRPr="00AE601E" w:rsidRDefault="00073F6C" w:rsidP="00073F6C">
      <w:pPr>
        <w:pStyle w:val="NoSpacing"/>
        <w:numPr>
          <w:ilvl w:val="0"/>
          <w:numId w:val="8"/>
        </w:numPr>
        <w:tabs>
          <w:tab w:val="clear" w:pos="720"/>
          <w:tab w:val="num" w:pos="360"/>
        </w:tabs>
        <w:spacing w:after="0" w:line="240" w:lineRule="auto"/>
        <w:ind w:left="360"/>
        <w:jc w:val="both"/>
        <w:rPr>
          <w:rFonts w:asciiTheme="minorHAnsi" w:hAnsiTheme="minorHAnsi" w:cstheme="minorHAnsi"/>
          <w:sz w:val="20"/>
          <w:szCs w:val="20"/>
          <w:lang w:val="en-US"/>
        </w:rPr>
      </w:pPr>
      <w:r w:rsidRPr="00AE601E">
        <w:rPr>
          <w:rFonts w:asciiTheme="minorHAnsi" w:eastAsia="Times New Roman" w:hAnsiTheme="minorHAnsi" w:cstheme="minorHAnsi"/>
          <w:sz w:val="20"/>
          <w:szCs w:val="20"/>
          <w:lang w:val="en-US"/>
        </w:rPr>
        <w:t>Created SQL reports supporting merchandising analysis, assortment planning, inventory optimization, and sales trend analysis for business stakeholders.</w:t>
      </w:r>
    </w:p>
    <w:p w14:paraId="3066AEE7" w14:textId="77777777" w:rsidR="00073F6C" w:rsidRPr="00AE601E" w:rsidRDefault="003A6D15" w:rsidP="00073F6C">
      <w:pPr>
        <w:pStyle w:val="NoSpacing"/>
        <w:spacing w:after="0" w:line="240" w:lineRule="auto"/>
        <w:jc w:val="both"/>
        <w:rPr>
          <w:rFonts w:asciiTheme="minorHAnsi" w:hAnsiTheme="minorHAnsi" w:cstheme="minorHAnsi"/>
          <w:b/>
          <w:bCs/>
          <w:sz w:val="20"/>
          <w:szCs w:val="20"/>
          <w:lang w:val="en-US"/>
        </w:rPr>
      </w:pPr>
      <w:r w:rsidRPr="00AE601E">
        <w:rPr>
          <w:rFonts w:asciiTheme="minorHAnsi" w:hAnsiTheme="minorHAnsi" w:cstheme="minorHAnsi"/>
          <w:b/>
          <w:bCs/>
          <w:sz w:val="20"/>
          <w:szCs w:val="20"/>
          <w:lang w:val="en-US"/>
        </w:rPr>
        <w:t>Environment: Agile Hybrid</w:t>
      </w:r>
      <w:r w:rsidR="00073F6C" w:rsidRPr="00AE601E">
        <w:rPr>
          <w:rFonts w:asciiTheme="minorHAnsi" w:hAnsiTheme="minorHAnsi" w:cstheme="minorHAnsi"/>
          <w:b/>
          <w:bCs/>
          <w:sz w:val="20"/>
          <w:szCs w:val="20"/>
          <w:lang w:val="en-US"/>
        </w:rPr>
        <w:t>,</w:t>
      </w:r>
      <w:r w:rsidR="00073F6C" w:rsidRPr="00AE601E">
        <w:rPr>
          <w:rFonts w:asciiTheme="minorHAnsi" w:eastAsia="Times New Roman" w:hAnsiTheme="minorHAnsi" w:cstheme="minorHAnsi"/>
          <w:b/>
          <w:bCs/>
          <w:sz w:val="24"/>
          <w:szCs w:val="24"/>
          <w:lang w:val="en-US"/>
        </w:rPr>
        <w:t xml:space="preserve"> </w:t>
      </w:r>
      <w:r w:rsidR="00073F6C" w:rsidRPr="00AE601E">
        <w:rPr>
          <w:rFonts w:asciiTheme="minorHAnsi" w:hAnsiTheme="minorHAnsi" w:cstheme="minorHAnsi"/>
          <w:b/>
          <w:bCs/>
          <w:sz w:val="20"/>
          <w:szCs w:val="20"/>
          <w:lang w:val="en-US"/>
        </w:rPr>
        <w:t>T-SQL, SQL Server, Oracle RMS, Azure Data Factory, Postman, Azure DevOps, MS Visio</w:t>
      </w:r>
    </w:p>
    <w:p w14:paraId="6E508F09" w14:textId="77777777" w:rsidR="004918A9" w:rsidRPr="00AE601E" w:rsidRDefault="004918A9" w:rsidP="004918A9">
      <w:pPr>
        <w:pStyle w:val="NoSpacing"/>
        <w:spacing w:after="0" w:line="240" w:lineRule="auto"/>
        <w:jc w:val="both"/>
        <w:rPr>
          <w:rFonts w:asciiTheme="minorHAnsi" w:hAnsiTheme="minorHAnsi" w:cstheme="minorHAnsi"/>
          <w:sz w:val="20"/>
          <w:szCs w:val="20"/>
          <w:lang w:val="en-US"/>
        </w:rPr>
      </w:pPr>
    </w:p>
    <w:tbl>
      <w:tblPr>
        <w:tblStyle w:val="Style41"/>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0"/>
      </w:tblGrid>
      <w:tr w:rsidR="00BA2EBD" w:rsidRPr="00AE601E" w14:paraId="546D9D05" w14:textId="77777777" w:rsidTr="00CF2F2C">
        <w:trPr>
          <w:trHeight w:val="503"/>
        </w:trPr>
        <w:tc>
          <w:tcPr>
            <w:tcW w:w="10890" w:type="dxa"/>
            <w:shd w:val="clear" w:color="auto" w:fill="FFFFFF" w:themeFill="background1"/>
          </w:tcPr>
          <w:p w14:paraId="238C322D" w14:textId="77777777" w:rsidR="00BA2EBD" w:rsidRPr="00AE601E" w:rsidRDefault="001E7B6E" w:rsidP="003E2FB7">
            <w:pPr>
              <w:spacing w:after="0"/>
              <w:jc w:val="both"/>
              <w:rPr>
                <w:rFonts w:asciiTheme="minorHAnsi" w:hAnsiTheme="minorHAnsi" w:cstheme="minorHAnsi"/>
                <w:b/>
                <w:sz w:val="20"/>
                <w:szCs w:val="20"/>
              </w:rPr>
            </w:pPr>
            <w:r w:rsidRPr="00AE601E">
              <w:rPr>
                <w:rFonts w:asciiTheme="minorHAnsi" w:hAnsiTheme="minorHAnsi" w:cstheme="minorHAnsi"/>
                <w:b/>
                <w:sz w:val="20"/>
                <w:szCs w:val="20"/>
              </w:rPr>
              <w:t xml:space="preserve">Client: </w:t>
            </w:r>
            <w:r w:rsidR="002D0AB6" w:rsidRPr="00AE601E">
              <w:rPr>
                <w:rFonts w:asciiTheme="minorHAnsi" w:hAnsiTheme="minorHAnsi" w:cstheme="minorHAnsi"/>
                <w:b/>
                <w:sz w:val="20"/>
                <w:szCs w:val="20"/>
              </w:rPr>
              <w:t>Flipkart</w:t>
            </w:r>
            <w:r w:rsidR="00FF5081"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w:t>
            </w:r>
            <w:r w:rsidR="00DF07F2"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w:t>
            </w:r>
            <w:r w:rsidR="00EB5872" w:rsidRPr="00AE601E">
              <w:rPr>
                <w:rFonts w:asciiTheme="minorHAnsi" w:hAnsiTheme="minorHAnsi" w:cstheme="minorHAnsi"/>
                <w:b/>
                <w:sz w:val="20"/>
                <w:szCs w:val="20"/>
              </w:rPr>
              <w:t>Dec</w:t>
            </w:r>
            <w:r w:rsidRPr="00AE601E">
              <w:rPr>
                <w:rFonts w:asciiTheme="minorHAnsi" w:hAnsiTheme="minorHAnsi" w:cstheme="minorHAnsi"/>
                <w:b/>
                <w:sz w:val="20"/>
                <w:szCs w:val="20"/>
              </w:rPr>
              <w:t xml:space="preserve"> 201</w:t>
            </w:r>
            <w:r w:rsidR="00F93EA6" w:rsidRPr="00AE601E">
              <w:rPr>
                <w:rFonts w:asciiTheme="minorHAnsi" w:hAnsiTheme="minorHAnsi" w:cstheme="minorHAnsi"/>
                <w:b/>
                <w:sz w:val="20"/>
                <w:szCs w:val="20"/>
              </w:rPr>
              <w:t>8</w:t>
            </w:r>
            <w:r w:rsidRPr="00AE601E">
              <w:rPr>
                <w:rFonts w:asciiTheme="minorHAnsi" w:hAnsiTheme="minorHAnsi" w:cstheme="minorHAnsi"/>
                <w:b/>
                <w:sz w:val="20"/>
                <w:szCs w:val="20"/>
              </w:rPr>
              <w:t xml:space="preserve"> </w:t>
            </w:r>
            <w:r w:rsidR="00F93EA6" w:rsidRPr="00AE601E">
              <w:rPr>
                <w:rFonts w:asciiTheme="minorHAnsi" w:hAnsiTheme="minorHAnsi" w:cstheme="minorHAnsi"/>
                <w:b/>
                <w:sz w:val="20"/>
                <w:szCs w:val="20"/>
              </w:rPr>
              <w:t>–</w:t>
            </w:r>
            <w:r w:rsidRPr="00AE601E">
              <w:rPr>
                <w:rFonts w:asciiTheme="minorHAnsi" w:hAnsiTheme="minorHAnsi" w:cstheme="minorHAnsi"/>
                <w:b/>
                <w:sz w:val="20"/>
                <w:szCs w:val="20"/>
              </w:rPr>
              <w:t xml:space="preserve"> </w:t>
            </w:r>
            <w:r w:rsidR="005F04C3" w:rsidRPr="00AE601E">
              <w:rPr>
                <w:rFonts w:asciiTheme="minorHAnsi" w:hAnsiTheme="minorHAnsi" w:cstheme="minorHAnsi"/>
                <w:b/>
                <w:sz w:val="20"/>
                <w:szCs w:val="20"/>
              </w:rPr>
              <w:t>Jan</w:t>
            </w:r>
            <w:r w:rsidR="00EB5872" w:rsidRPr="00AE601E">
              <w:rPr>
                <w:rFonts w:asciiTheme="minorHAnsi" w:hAnsiTheme="minorHAnsi" w:cstheme="minorHAnsi"/>
                <w:b/>
                <w:sz w:val="20"/>
                <w:szCs w:val="20"/>
              </w:rPr>
              <w:t xml:space="preserve"> 2020</w:t>
            </w:r>
            <w:r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br/>
              <w:t>Business Analy</w:t>
            </w:r>
            <w:r w:rsidR="003E2FB7" w:rsidRPr="00AE601E">
              <w:rPr>
                <w:rFonts w:asciiTheme="minorHAnsi" w:hAnsiTheme="minorHAnsi" w:cstheme="minorHAnsi"/>
                <w:b/>
                <w:sz w:val="20"/>
                <w:szCs w:val="20"/>
              </w:rPr>
              <w:t>st</w:t>
            </w:r>
            <w:r w:rsidRPr="00AE601E">
              <w:rPr>
                <w:rFonts w:asciiTheme="minorHAnsi" w:hAnsiTheme="minorHAnsi" w:cstheme="minorHAnsi"/>
                <w:b/>
                <w:sz w:val="20"/>
                <w:szCs w:val="20"/>
              </w:rPr>
              <w:t xml:space="preserve"> </w:t>
            </w:r>
            <w:r w:rsidR="00B23400"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w:t>
            </w:r>
            <w:r w:rsidR="002D0AB6"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w:t>
            </w:r>
            <w:r w:rsidR="00822420"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w:t>
            </w:r>
            <w:r w:rsidR="00DF07F2"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 xml:space="preserve">      </w:t>
            </w:r>
            <w:r w:rsidR="003E2FB7" w:rsidRPr="00AE601E">
              <w:rPr>
                <w:rFonts w:asciiTheme="minorHAnsi" w:hAnsiTheme="minorHAnsi" w:cstheme="minorHAnsi"/>
                <w:b/>
                <w:sz w:val="20"/>
                <w:szCs w:val="20"/>
              </w:rPr>
              <w:t xml:space="preserve">    </w:t>
            </w:r>
            <w:r w:rsidRPr="00AE601E">
              <w:rPr>
                <w:rFonts w:asciiTheme="minorHAnsi" w:hAnsiTheme="minorHAnsi" w:cstheme="minorHAnsi"/>
                <w:b/>
                <w:sz w:val="20"/>
                <w:szCs w:val="20"/>
              </w:rPr>
              <w:t>Bangalore, India</w:t>
            </w:r>
          </w:p>
        </w:tc>
      </w:tr>
      <w:tr w:rsidR="00BA2EBD" w:rsidRPr="00AE601E" w14:paraId="25BC21F8" w14:textId="77777777" w:rsidTr="00DF07F2">
        <w:trPr>
          <w:trHeight w:val="944"/>
        </w:trPr>
        <w:tc>
          <w:tcPr>
            <w:tcW w:w="10890" w:type="dxa"/>
            <w:shd w:val="clear" w:color="auto" w:fill="F2F2F2" w:themeFill="background1" w:themeFillShade="F2"/>
          </w:tcPr>
          <w:p w14:paraId="0C2DBD42" w14:textId="77777777" w:rsidR="002D0AB6" w:rsidRPr="00AE601E" w:rsidRDefault="00705B35" w:rsidP="00FB1095">
            <w:pPr>
              <w:spacing w:after="0" w:line="240" w:lineRule="auto"/>
              <w:jc w:val="both"/>
              <w:rPr>
                <w:rFonts w:asciiTheme="minorHAnsi" w:hAnsiTheme="minorHAnsi" w:cstheme="minorHAnsi"/>
                <w:sz w:val="20"/>
                <w:szCs w:val="20"/>
                <w:lang w:val="en-US"/>
              </w:rPr>
            </w:pPr>
            <w:r w:rsidRPr="00AE601E">
              <w:rPr>
                <w:rFonts w:asciiTheme="minorHAnsi" w:hAnsiTheme="minorHAnsi" w:cstheme="minorHAnsi"/>
                <w:b/>
                <w:bCs/>
                <w:sz w:val="20"/>
                <w:szCs w:val="20"/>
              </w:rPr>
              <w:t>Project Title:</w:t>
            </w:r>
            <w:r w:rsidRPr="00AE601E">
              <w:rPr>
                <w:rFonts w:asciiTheme="minorHAnsi" w:hAnsiTheme="minorHAnsi" w:cstheme="minorHAnsi"/>
                <w:sz w:val="20"/>
                <w:szCs w:val="20"/>
              </w:rPr>
              <w:t xml:space="preserve"> </w:t>
            </w:r>
            <w:r w:rsidR="002D0AB6" w:rsidRPr="00AE601E">
              <w:rPr>
                <w:rFonts w:asciiTheme="minorHAnsi" w:hAnsiTheme="minorHAnsi" w:cstheme="minorHAnsi"/>
                <w:b/>
                <w:bCs/>
                <w:sz w:val="20"/>
                <w:szCs w:val="20"/>
                <w:lang w:val="en-US"/>
              </w:rPr>
              <w:t>AI-Driven Demand Forecasting and Inventory Optimization for Supply Chain</w:t>
            </w:r>
          </w:p>
          <w:p w14:paraId="51C24ACB" w14:textId="77777777" w:rsidR="00BA2EBD" w:rsidRPr="00AE601E" w:rsidRDefault="00705B35" w:rsidP="00FB1095">
            <w:pPr>
              <w:spacing w:after="0" w:line="240" w:lineRule="auto"/>
              <w:jc w:val="both"/>
              <w:rPr>
                <w:rFonts w:asciiTheme="minorHAnsi" w:hAnsiTheme="minorHAnsi" w:cstheme="minorHAnsi"/>
                <w:color w:val="000000"/>
                <w:sz w:val="20"/>
                <w:szCs w:val="20"/>
                <w:lang w:val="en-US"/>
              </w:rPr>
            </w:pPr>
            <w:r w:rsidRPr="00AE601E">
              <w:rPr>
                <w:rFonts w:asciiTheme="minorHAnsi" w:hAnsiTheme="minorHAnsi" w:cstheme="minorHAnsi"/>
                <w:b/>
                <w:bCs/>
                <w:color w:val="000000"/>
                <w:sz w:val="20"/>
                <w:szCs w:val="20"/>
              </w:rPr>
              <w:t>Description</w:t>
            </w:r>
            <w:r w:rsidRPr="00AE601E">
              <w:rPr>
                <w:rFonts w:asciiTheme="minorHAnsi" w:hAnsiTheme="minorHAnsi" w:cstheme="minorHAnsi"/>
                <w:color w:val="000000"/>
                <w:sz w:val="20"/>
                <w:szCs w:val="20"/>
              </w:rPr>
              <w:t xml:space="preserve">: </w:t>
            </w:r>
            <w:r w:rsidR="000A5385" w:rsidRPr="00AE601E">
              <w:rPr>
                <w:rFonts w:asciiTheme="minorHAnsi" w:hAnsiTheme="minorHAnsi" w:cstheme="minorHAnsi"/>
                <w:color w:val="000000"/>
                <w:sz w:val="20"/>
                <w:szCs w:val="20"/>
              </w:rPr>
              <w:t>The project aimed to enhance</w:t>
            </w:r>
            <w:r w:rsidR="004C4C25" w:rsidRPr="00AE601E">
              <w:rPr>
                <w:rFonts w:asciiTheme="minorHAnsi" w:hAnsiTheme="minorHAnsi" w:cstheme="minorHAnsi"/>
                <w:color w:val="000000"/>
                <w:sz w:val="20"/>
                <w:szCs w:val="20"/>
              </w:rPr>
              <w:t xml:space="preserve"> </w:t>
            </w:r>
            <w:r w:rsidR="000A5385" w:rsidRPr="00AE601E">
              <w:rPr>
                <w:rFonts w:asciiTheme="minorHAnsi" w:hAnsiTheme="minorHAnsi" w:cstheme="minorHAnsi"/>
                <w:color w:val="000000"/>
                <w:sz w:val="20"/>
                <w:szCs w:val="20"/>
              </w:rPr>
              <w:t xml:space="preserve">supply chain operations by optimizing the </w:t>
            </w:r>
            <w:r w:rsidR="004C4C25" w:rsidRPr="00AE601E">
              <w:rPr>
                <w:rFonts w:asciiTheme="minorHAnsi" w:hAnsiTheme="minorHAnsi" w:cstheme="minorHAnsi"/>
                <w:color w:val="000000"/>
                <w:sz w:val="20"/>
                <w:szCs w:val="20"/>
              </w:rPr>
              <w:t>fulfilment</w:t>
            </w:r>
            <w:r w:rsidR="000A5385" w:rsidRPr="00AE601E">
              <w:rPr>
                <w:rFonts w:asciiTheme="minorHAnsi" w:hAnsiTheme="minorHAnsi" w:cstheme="minorHAnsi"/>
                <w:color w:val="000000"/>
                <w:sz w:val="20"/>
                <w:szCs w:val="20"/>
              </w:rPr>
              <w:t xml:space="preserve"> network and implementing smart inventory management. This leveraged the acquisition of Flipkart’s logistics capabilities to improve operational efficiency, reduce delivery times and better stock management. The focus was on expanding </w:t>
            </w:r>
            <w:r w:rsidR="004C4C25" w:rsidRPr="00AE601E">
              <w:rPr>
                <w:rFonts w:asciiTheme="minorHAnsi" w:hAnsiTheme="minorHAnsi" w:cstheme="minorHAnsi"/>
                <w:color w:val="000000"/>
                <w:sz w:val="20"/>
                <w:szCs w:val="20"/>
              </w:rPr>
              <w:t>fulfilment</w:t>
            </w:r>
            <w:r w:rsidR="000A5385" w:rsidRPr="00AE601E">
              <w:rPr>
                <w:rFonts w:asciiTheme="minorHAnsi" w:hAnsiTheme="minorHAnsi" w:cstheme="minorHAnsi"/>
                <w:color w:val="000000"/>
                <w:sz w:val="20"/>
                <w:szCs w:val="20"/>
              </w:rPr>
              <w:t xml:space="preserve"> </w:t>
            </w:r>
            <w:r w:rsidR="004C4C25" w:rsidRPr="00AE601E">
              <w:rPr>
                <w:rFonts w:asciiTheme="minorHAnsi" w:hAnsiTheme="minorHAnsi" w:cstheme="minorHAnsi"/>
                <w:color w:val="000000"/>
                <w:sz w:val="20"/>
                <w:szCs w:val="20"/>
              </w:rPr>
              <w:t>centres</w:t>
            </w:r>
            <w:r w:rsidR="000A5385" w:rsidRPr="00AE601E">
              <w:rPr>
                <w:rFonts w:asciiTheme="minorHAnsi" w:hAnsiTheme="minorHAnsi" w:cstheme="minorHAnsi"/>
                <w:color w:val="000000"/>
                <w:sz w:val="20"/>
                <w:szCs w:val="20"/>
              </w:rPr>
              <w:t>, automating inventory management</w:t>
            </w:r>
            <w:r w:rsidR="004C4C25" w:rsidRPr="00AE601E">
              <w:rPr>
                <w:rFonts w:asciiTheme="minorHAnsi" w:hAnsiTheme="minorHAnsi" w:cstheme="minorHAnsi"/>
                <w:color w:val="000000"/>
                <w:sz w:val="20"/>
                <w:szCs w:val="20"/>
              </w:rPr>
              <w:t>.</w:t>
            </w:r>
          </w:p>
        </w:tc>
      </w:tr>
    </w:tbl>
    <w:p w14:paraId="3D6FE0DD" w14:textId="77777777" w:rsidR="0099140F" w:rsidRPr="00AE601E" w:rsidRDefault="0099140F" w:rsidP="00073F6C">
      <w:pPr>
        <w:numPr>
          <w:ilvl w:val="0"/>
          <w:numId w:val="5"/>
        </w:numPr>
        <w:spacing w:after="0" w:line="240" w:lineRule="auto"/>
        <w:jc w:val="both"/>
        <w:rPr>
          <w:rFonts w:asciiTheme="minorHAnsi" w:eastAsia="Times New Roman" w:hAnsiTheme="minorHAnsi" w:cstheme="minorHAnsi"/>
          <w:sz w:val="20"/>
          <w:szCs w:val="20"/>
          <w:lang w:val="en-US" w:eastAsia="en-US"/>
        </w:rPr>
      </w:pPr>
      <w:bookmarkStart w:id="5" w:name="_Hlk193041361"/>
      <w:r w:rsidRPr="00AE601E">
        <w:rPr>
          <w:rFonts w:asciiTheme="minorHAnsi" w:eastAsia="Times New Roman" w:hAnsiTheme="minorHAnsi" w:cstheme="minorHAnsi"/>
          <w:sz w:val="20"/>
          <w:szCs w:val="20"/>
          <w:lang w:val="en-US" w:eastAsia="en-US"/>
        </w:rPr>
        <w:t>Gathered and analyzed business and system requirements through stakeholder interviews and workshops, documented functional and non-functional needs, conducted gap analysis, and recommended AI/ML-driven demand forecasting and IoT-based inventory tracking solutions to optimize organization fulfillment network and inventory management.</w:t>
      </w:r>
    </w:p>
    <w:p w14:paraId="081259DA" w14:textId="77777777" w:rsidR="00073F6C" w:rsidRPr="00AE601E" w:rsidRDefault="00073F6C" w:rsidP="00073F6C">
      <w:pPr>
        <w:pStyle w:val="ListParagraph"/>
        <w:numPr>
          <w:ilvl w:val="0"/>
          <w:numId w:val="5"/>
        </w:numPr>
        <w:spacing w:before="100" w:beforeAutospacing="1" w:line="240" w:lineRule="auto"/>
        <w:jc w:val="both"/>
        <w:rPr>
          <w:rFonts w:eastAsia="Times New Roman" w:cstheme="minorHAnsi"/>
          <w:sz w:val="20"/>
          <w:szCs w:val="20"/>
        </w:rPr>
      </w:pPr>
      <w:r w:rsidRPr="00AE601E">
        <w:rPr>
          <w:rFonts w:eastAsia="Times New Roman" w:cstheme="minorHAnsi"/>
          <w:sz w:val="20"/>
          <w:szCs w:val="20"/>
        </w:rPr>
        <w:t xml:space="preserve">Developed SQL analytical queries to evaluate inventory movement, warehouse utilization, fulfillment efficiency, and customer order trends across enterprise supply chain datasets. </w:t>
      </w:r>
    </w:p>
    <w:p w14:paraId="430DB253" w14:textId="77777777" w:rsidR="00073F6C" w:rsidRPr="00AE601E" w:rsidRDefault="00073F6C" w:rsidP="00073F6C">
      <w:pPr>
        <w:pStyle w:val="ListParagraph"/>
        <w:numPr>
          <w:ilvl w:val="0"/>
          <w:numId w:val="5"/>
        </w:numPr>
        <w:spacing w:before="100" w:beforeAutospacing="1" w:line="240" w:lineRule="auto"/>
        <w:jc w:val="both"/>
        <w:rPr>
          <w:rFonts w:eastAsia="Times New Roman" w:cstheme="minorHAnsi"/>
          <w:sz w:val="20"/>
          <w:szCs w:val="20"/>
        </w:rPr>
      </w:pPr>
      <w:r w:rsidRPr="00AE601E">
        <w:rPr>
          <w:rFonts w:eastAsia="Times New Roman" w:cstheme="minorHAnsi"/>
          <w:sz w:val="20"/>
          <w:szCs w:val="20"/>
        </w:rPr>
        <w:t xml:space="preserve">Built SQL reports supporting demand forecasting validation, inventory optimization, operational KPIs, and executive reporting. </w:t>
      </w:r>
    </w:p>
    <w:p w14:paraId="419D28E4" w14:textId="77777777" w:rsidR="00073F6C" w:rsidRPr="00AE601E" w:rsidRDefault="00FF5081" w:rsidP="00073F6C">
      <w:pPr>
        <w:spacing w:after="0" w:line="240" w:lineRule="auto"/>
        <w:jc w:val="both"/>
        <w:rPr>
          <w:rFonts w:asciiTheme="minorHAnsi" w:eastAsia="Times New Roman" w:hAnsiTheme="minorHAnsi" w:cstheme="minorHAnsi"/>
          <w:b/>
          <w:bCs/>
          <w:sz w:val="20"/>
          <w:szCs w:val="20"/>
          <w:lang w:val="en-US" w:eastAsia="en-US"/>
        </w:rPr>
      </w:pPr>
      <w:r w:rsidRPr="00AE601E">
        <w:rPr>
          <w:rFonts w:asciiTheme="minorHAnsi" w:hAnsiTheme="minorHAnsi" w:cstheme="minorHAnsi"/>
          <w:b/>
          <w:bCs/>
          <w:sz w:val="20"/>
          <w:szCs w:val="20"/>
        </w:rPr>
        <w:t>Environment:</w:t>
      </w:r>
      <w:r w:rsidR="000A5385" w:rsidRPr="00AE601E">
        <w:rPr>
          <w:rFonts w:asciiTheme="minorHAnsi" w:hAnsiTheme="minorHAnsi" w:cstheme="minorHAnsi"/>
          <w:b/>
          <w:bCs/>
          <w:sz w:val="20"/>
          <w:szCs w:val="20"/>
        </w:rPr>
        <w:t xml:space="preserve"> </w:t>
      </w:r>
      <w:bookmarkEnd w:id="5"/>
      <w:r w:rsidR="00073F6C" w:rsidRPr="00AE601E">
        <w:rPr>
          <w:rFonts w:asciiTheme="minorHAnsi" w:eastAsia="Times New Roman" w:hAnsiTheme="minorHAnsi" w:cstheme="minorHAnsi"/>
          <w:b/>
          <w:bCs/>
          <w:sz w:val="20"/>
          <w:szCs w:val="20"/>
          <w:lang w:val="en-US" w:eastAsia="en-US"/>
        </w:rPr>
        <w:t>SQL Server, Oracle SQL, Tableau, Python, Oracle SPM, IoT, RFID, JIRA, Confluence</w:t>
      </w:r>
    </w:p>
    <w:p w14:paraId="45367A62" w14:textId="77777777" w:rsidR="00553FA5" w:rsidRPr="00AE601E" w:rsidRDefault="00553FA5" w:rsidP="00073F6C">
      <w:pPr>
        <w:spacing w:after="0" w:line="240" w:lineRule="auto"/>
        <w:jc w:val="both"/>
        <w:rPr>
          <w:rFonts w:asciiTheme="minorHAnsi" w:eastAsia="Times New Roman" w:hAnsiTheme="minorHAnsi" w:cstheme="minorHAnsi"/>
          <w:color w:val="000000"/>
          <w:sz w:val="16"/>
          <w:szCs w:val="16"/>
        </w:rPr>
      </w:pPr>
    </w:p>
    <w:tbl>
      <w:tblPr>
        <w:tblStyle w:val="Style42"/>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ayout w:type="fixed"/>
        <w:tblLook w:val="04A0" w:firstRow="1" w:lastRow="0" w:firstColumn="1" w:lastColumn="0" w:noHBand="0" w:noVBand="1"/>
      </w:tblPr>
      <w:tblGrid>
        <w:gridCol w:w="10890"/>
      </w:tblGrid>
      <w:tr w:rsidR="004862CE" w:rsidRPr="00AE601E" w14:paraId="22FB50D1" w14:textId="77777777" w:rsidTr="00DF07F2">
        <w:tc>
          <w:tcPr>
            <w:tcW w:w="10890" w:type="dxa"/>
            <w:shd w:val="clear" w:color="auto" w:fill="FFFFFF" w:themeFill="background1"/>
          </w:tcPr>
          <w:p w14:paraId="5601ED59" w14:textId="77777777" w:rsidR="004862CE" w:rsidRPr="00AE601E" w:rsidRDefault="004862CE" w:rsidP="004862CE">
            <w:pPr>
              <w:spacing w:after="0"/>
              <w:jc w:val="both"/>
              <w:rPr>
                <w:rFonts w:asciiTheme="minorHAnsi" w:hAnsiTheme="minorHAnsi" w:cstheme="minorHAnsi"/>
                <w:b/>
                <w:sz w:val="20"/>
                <w:szCs w:val="20"/>
                <w:lang w:val="en-US"/>
              </w:rPr>
            </w:pPr>
            <w:r w:rsidRPr="00AE601E">
              <w:rPr>
                <w:rFonts w:asciiTheme="minorHAnsi" w:hAnsiTheme="minorHAnsi" w:cstheme="minorHAnsi"/>
                <w:b/>
                <w:sz w:val="20"/>
                <w:szCs w:val="20"/>
                <w:lang w:val="en-US"/>
              </w:rPr>
              <w:t xml:space="preserve">Client: </w:t>
            </w:r>
            <w:r w:rsidR="00AB3ECA" w:rsidRPr="00AE601E">
              <w:rPr>
                <w:rFonts w:asciiTheme="minorHAnsi" w:hAnsiTheme="minorHAnsi" w:cstheme="minorHAnsi"/>
                <w:b/>
                <w:sz w:val="20"/>
                <w:szCs w:val="20"/>
                <w:lang w:val="en-US"/>
              </w:rPr>
              <w:t>Larson &amp; Toubro Limited</w:t>
            </w:r>
            <w:r w:rsidRPr="00AE601E">
              <w:rPr>
                <w:rFonts w:asciiTheme="minorHAnsi" w:hAnsiTheme="minorHAnsi" w:cstheme="minorHAnsi"/>
                <w:b/>
                <w:sz w:val="20"/>
                <w:szCs w:val="20"/>
                <w:lang w:val="en-US"/>
              </w:rPr>
              <w:t xml:space="preserve">                                                                                                                          Apr 2017 </w:t>
            </w:r>
            <w:r w:rsidR="00EB5872" w:rsidRPr="00AE601E">
              <w:rPr>
                <w:rFonts w:asciiTheme="minorHAnsi" w:hAnsiTheme="minorHAnsi" w:cstheme="minorHAnsi"/>
                <w:b/>
                <w:sz w:val="20"/>
                <w:szCs w:val="20"/>
                <w:lang w:val="en-US"/>
              </w:rPr>
              <w:t>–</w:t>
            </w:r>
            <w:r w:rsidRPr="00AE601E">
              <w:rPr>
                <w:rFonts w:asciiTheme="minorHAnsi" w:hAnsiTheme="minorHAnsi" w:cstheme="minorHAnsi"/>
                <w:b/>
                <w:sz w:val="20"/>
                <w:szCs w:val="20"/>
                <w:lang w:val="en-US"/>
              </w:rPr>
              <w:t xml:space="preserve"> </w:t>
            </w:r>
            <w:r w:rsidR="005F04C3" w:rsidRPr="00AE601E">
              <w:rPr>
                <w:rFonts w:asciiTheme="minorHAnsi" w:hAnsiTheme="minorHAnsi" w:cstheme="minorHAnsi"/>
                <w:b/>
                <w:sz w:val="20"/>
                <w:szCs w:val="20"/>
                <w:lang w:val="en-US"/>
              </w:rPr>
              <w:t>Nov</w:t>
            </w:r>
            <w:r w:rsidRPr="00AE601E">
              <w:rPr>
                <w:rFonts w:asciiTheme="minorHAnsi" w:hAnsiTheme="minorHAnsi" w:cstheme="minorHAnsi"/>
                <w:b/>
                <w:sz w:val="20"/>
                <w:szCs w:val="20"/>
                <w:lang w:val="en-US"/>
              </w:rPr>
              <w:t xml:space="preserve"> 2018                                                                                 </w:t>
            </w:r>
            <w:r w:rsidRPr="00AE601E">
              <w:rPr>
                <w:rFonts w:asciiTheme="minorHAnsi" w:hAnsiTheme="minorHAnsi" w:cstheme="minorHAnsi"/>
                <w:b/>
                <w:sz w:val="20"/>
                <w:szCs w:val="20"/>
                <w:lang w:val="en-US"/>
              </w:rPr>
              <w:br/>
            </w:r>
            <w:r w:rsidR="00F87F32" w:rsidRPr="00AE601E">
              <w:rPr>
                <w:rFonts w:asciiTheme="minorHAnsi" w:hAnsiTheme="minorHAnsi" w:cstheme="minorHAnsi"/>
                <w:b/>
                <w:sz w:val="20"/>
                <w:szCs w:val="20"/>
                <w:lang w:val="en-US"/>
              </w:rPr>
              <w:t xml:space="preserve">SQL </w:t>
            </w:r>
            <w:r w:rsidR="006F0536" w:rsidRPr="00AE601E">
              <w:rPr>
                <w:rFonts w:asciiTheme="minorHAnsi" w:hAnsiTheme="minorHAnsi" w:cstheme="minorHAnsi"/>
                <w:b/>
                <w:sz w:val="20"/>
                <w:szCs w:val="20"/>
                <w:lang w:val="en-US"/>
              </w:rPr>
              <w:t>Developer</w:t>
            </w:r>
            <w:r w:rsidRPr="00AE601E">
              <w:rPr>
                <w:rFonts w:asciiTheme="minorHAnsi" w:hAnsiTheme="minorHAnsi" w:cstheme="minorHAnsi"/>
                <w:b/>
                <w:sz w:val="20"/>
                <w:szCs w:val="20"/>
                <w:lang w:val="en-US"/>
              </w:rPr>
              <w:t xml:space="preserve">                                                                                                                                                   </w:t>
            </w:r>
            <w:r w:rsidR="00AB3ECA" w:rsidRPr="00AE601E">
              <w:rPr>
                <w:rFonts w:asciiTheme="minorHAnsi" w:hAnsiTheme="minorHAnsi" w:cstheme="minorHAnsi"/>
                <w:b/>
                <w:sz w:val="20"/>
                <w:szCs w:val="20"/>
                <w:lang w:val="en-US"/>
              </w:rPr>
              <w:t xml:space="preserve"> </w:t>
            </w:r>
            <w:r w:rsidR="006F0536" w:rsidRPr="00AE601E">
              <w:rPr>
                <w:rFonts w:asciiTheme="minorHAnsi" w:hAnsiTheme="minorHAnsi" w:cstheme="minorHAnsi"/>
                <w:b/>
                <w:sz w:val="20"/>
                <w:szCs w:val="20"/>
                <w:lang w:val="en-US"/>
              </w:rPr>
              <w:t xml:space="preserve">    </w:t>
            </w:r>
            <w:r w:rsidR="00F87F32" w:rsidRPr="00AE601E">
              <w:rPr>
                <w:rFonts w:asciiTheme="minorHAnsi" w:hAnsiTheme="minorHAnsi" w:cstheme="minorHAnsi"/>
                <w:b/>
                <w:sz w:val="20"/>
                <w:szCs w:val="20"/>
                <w:lang w:val="en-US"/>
              </w:rPr>
              <w:t xml:space="preserve">       </w:t>
            </w:r>
            <w:r w:rsidR="00AB3ECA" w:rsidRPr="00AE601E">
              <w:rPr>
                <w:rFonts w:asciiTheme="minorHAnsi" w:hAnsiTheme="minorHAnsi" w:cstheme="minorHAnsi"/>
                <w:b/>
                <w:sz w:val="20"/>
                <w:szCs w:val="20"/>
                <w:lang w:val="en-US"/>
              </w:rPr>
              <w:t>Chennai, India</w:t>
            </w:r>
          </w:p>
        </w:tc>
      </w:tr>
      <w:tr w:rsidR="004862CE" w:rsidRPr="00AE601E" w14:paraId="05EBFE25" w14:textId="77777777" w:rsidTr="00DF07F2">
        <w:trPr>
          <w:trHeight w:val="701"/>
        </w:trPr>
        <w:tc>
          <w:tcPr>
            <w:tcW w:w="10890" w:type="dxa"/>
            <w:shd w:val="clear" w:color="auto" w:fill="F2F2F2" w:themeFill="background1" w:themeFillShade="F2"/>
          </w:tcPr>
          <w:p w14:paraId="1E582178" w14:textId="77777777" w:rsidR="00954938" w:rsidRPr="00AE601E" w:rsidRDefault="004862CE" w:rsidP="00954938">
            <w:pPr>
              <w:spacing w:after="0" w:line="240" w:lineRule="auto"/>
              <w:jc w:val="both"/>
              <w:rPr>
                <w:rFonts w:asciiTheme="minorHAnsi" w:hAnsiTheme="minorHAnsi" w:cstheme="minorHAnsi"/>
                <w:sz w:val="20"/>
                <w:szCs w:val="20"/>
              </w:rPr>
            </w:pPr>
            <w:r w:rsidRPr="00AE601E">
              <w:rPr>
                <w:rFonts w:asciiTheme="minorHAnsi" w:hAnsiTheme="minorHAnsi" w:cstheme="minorHAnsi"/>
                <w:b/>
                <w:bCs/>
                <w:sz w:val="20"/>
                <w:szCs w:val="20"/>
              </w:rPr>
              <w:t>Project Title:</w:t>
            </w:r>
            <w:r w:rsidRPr="00AE601E">
              <w:rPr>
                <w:rFonts w:asciiTheme="minorHAnsi" w:hAnsiTheme="minorHAnsi" w:cstheme="minorHAnsi"/>
                <w:sz w:val="20"/>
                <w:szCs w:val="20"/>
              </w:rPr>
              <w:t xml:space="preserve"> </w:t>
            </w:r>
            <w:r w:rsidR="00A70C04" w:rsidRPr="00AE601E">
              <w:rPr>
                <w:rFonts w:asciiTheme="minorHAnsi" w:hAnsiTheme="minorHAnsi" w:cstheme="minorHAnsi"/>
                <w:b/>
                <w:bCs/>
                <w:sz w:val="20"/>
                <w:szCs w:val="20"/>
              </w:rPr>
              <w:t>Development of Search and Recommendation Engine for L&amp;T B2B E-commerce Platform.</w:t>
            </w:r>
          </w:p>
          <w:p w14:paraId="3608AD45" w14:textId="77777777" w:rsidR="004862CE" w:rsidRPr="00AE601E" w:rsidRDefault="004862CE" w:rsidP="00954938">
            <w:pPr>
              <w:spacing w:after="0" w:line="240" w:lineRule="auto"/>
              <w:jc w:val="both"/>
              <w:rPr>
                <w:rFonts w:asciiTheme="minorHAnsi" w:hAnsiTheme="minorHAnsi" w:cstheme="minorHAnsi"/>
                <w:sz w:val="20"/>
                <w:szCs w:val="20"/>
              </w:rPr>
            </w:pPr>
            <w:r w:rsidRPr="00AE601E">
              <w:rPr>
                <w:rFonts w:asciiTheme="minorHAnsi" w:hAnsiTheme="minorHAnsi" w:cstheme="minorHAnsi"/>
                <w:b/>
                <w:bCs/>
                <w:color w:val="000000"/>
                <w:sz w:val="20"/>
                <w:szCs w:val="20"/>
              </w:rPr>
              <w:t>Description</w:t>
            </w:r>
            <w:r w:rsidRPr="00AE601E">
              <w:rPr>
                <w:rFonts w:asciiTheme="minorHAnsi" w:hAnsiTheme="minorHAnsi" w:cstheme="minorHAnsi"/>
                <w:color w:val="000000"/>
                <w:sz w:val="20"/>
                <w:szCs w:val="20"/>
              </w:rPr>
              <w:t xml:space="preserve">: </w:t>
            </w:r>
            <w:r w:rsidR="00A70C04" w:rsidRPr="00AE601E">
              <w:rPr>
                <w:rFonts w:asciiTheme="minorHAnsi" w:hAnsiTheme="minorHAnsi" w:cstheme="minorHAnsi"/>
                <w:color w:val="000000"/>
                <w:sz w:val="20"/>
                <w:szCs w:val="20"/>
              </w:rPr>
              <w:t xml:space="preserve">This project involved the design and development of the core search and recommendation engine leveraging Python and technology. The project focused on creating a robust and scalable search solution to connect buyers with relevant industrial and construction products and a personalized recommendation system. This was key component of the overall L&amp;T platform </w:t>
            </w:r>
            <w:r w:rsidR="00B23400" w:rsidRPr="00AE601E">
              <w:rPr>
                <w:rFonts w:asciiTheme="minorHAnsi" w:hAnsiTheme="minorHAnsi" w:cstheme="minorHAnsi"/>
                <w:color w:val="000000"/>
                <w:sz w:val="20"/>
                <w:szCs w:val="20"/>
              </w:rPr>
              <w:t>development.</w:t>
            </w:r>
          </w:p>
        </w:tc>
      </w:tr>
    </w:tbl>
    <w:p w14:paraId="49818F42" w14:textId="77777777" w:rsidR="00A70C04" w:rsidRPr="00AE601E" w:rsidRDefault="00A70C04">
      <w:pPr>
        <w:pStyle w:val="ListParagraph"/>
        <w:numPr>
          <w:ilvl w:val="0"/>
          <w:numId w:val="6"/>
        </w:numPr>
        <w:spacing w:after="0" w:line="240" w:lineRule="auto"/>
        <w:jc w:val="both"/>
        <w:rPr>
          <w:rFonts w:cstheme="minorHAnsi"/>
          <w:sz w:val="20"/>
          <w:szCs w:val="20"/>
        </w:rPr>
      </w:pPr>
      <w:bookmarkStart w:id="6" w:name="_Hlk193041344"/>
      <w:r w:rsidRPr="00AE601E">
        <w:rPr>
          <w:rFonts w:cstheme="minorHAnsi"/>
          <w:sz w:val="20"/>
          <w:szCs w:val="20"/>
        </w:rPr>
        <w:t xml:space="preserve">Engaged in design of search engine architecture, considering scalability, performance, and integration with the platform. </w:t>
      </w:r>
    </w:p>
    <w:p w14:paraId="0A61AB33" w14:textId="77777777" w:rsidR="00A70C04" w:rsidRPr="00AE601E" w:rsidRDefault="00A70C04">
      <w:pPr>
        <w:pStyle w:val="ListParagraph"/>
        <w:numPr>
          <w:ilvl w:val="0"/>
          <w:numId w:val="6"/>
        </w:numPr>
        <w:spacing w:after="0" w:line="240" w:lineRule="auto"/>
        <w:jc w:val="both"/>
        <w:rPr>
          <w:rFonts w:cstheme="minorHAnsi"/>
          <w:sz w:val="20"/>
          <w:szCs w:val="20"/>
        </w:rPr>
      </w:pPr>
      <w:r w:rsidRPr="00AE601E">
        <w:rPr>
          <w:rFonts w:cstheme="minorHAnsi"/>
          <w:sz w:val="20"/>
          <w:szCs w:val="20"/>
        </w:rPr>
        <w:t xml:space="preserve">Built the search engine using </w:t>
      </w:r>
      <w:r w:rsidR="00B23400" w:rsidRPr="00AE601E">
        <w:rPr>
          <w:rFonts w:cstheme="minorHAnsi"/>
          <w:sz w:val="20"/>
          <w:szCs w:val="20"/>
        </w:rPr>
        <w:t>Elasticsearch technology</w:t>
      </w:r>
      <w:r w:rsidRPr="00AE601E">
        <w:rPr>
          <w:rFonts w:cstheme="minorHAnsi"/>
          <w:sz w:val="20"/>
          <w:szCs w:val="20"/>
        </w:rPr>
        <w:t xml:space="preserve"> to </w:t>
      </w:r>
      <w:r w:rsidR="00B23400" w:rsidRPr="00AE601E">
        <w:rPr>
          <w:rFonts w:cstheme="minorHAnsi"/>
          <w:sz w:val="20"/>
          <w:szCs w:val="20"/>
        </w:rPr>
        <w:t>optimize</w:t>
      </w:r>
      <w:r w:rsidRPr="00AE601E">
        <w:rPr>
          <w:rFonts w:cstheme="minorHAnsi"/>
          <w:sz w:val="20"/>
          <w:szCs w:val="20"/>
        </w:rPr>
        <w:t xml:space="preserve"> industrial product search and filtering. </w:t>
      </w:r>
    </w:p>
    <w:p w14:paraId="4E60A82C" w14:textId="77777777" w:rsidR="00A70C04" w:rsidRPr="00AE601E" w:rsidRDefault="00A70C04">
      <w:pPr>
        <w:pStyle w:val="ListParagraph"/>
        <w:numPr>
          <w:ilvl w:val="0"/>
          <w:numId w:val="6"/>
        </w:numPr>
        <w:spacing w:after="0" w:line="240" w:lineRule="auto"/>
        <w:jc w:val="both"/>
        <w:rPr>
          <w:rFonts w:cstheme="minorHAnsi"/>
          <w:sz w:val="20"/>
          <w:szCs w:val="20"/>
        </w:rPr>
      </w:pPr>
      <w:r w:rsidRPr="00AE601E">
        <w:rPr>
          <w:rFonts w:cstheme="minorHAnsi"/>
          <w:sz w:val="20"/>
          <w:szCs w:val="20"/>
        </w:rPr>
        <w:t xml:space="preserve">Implemented NLP using Python libraries to improve search relevance and understand complex industrial product queries. </w:t>
      </w:r>
    </w:p>
    <w:p w14:paraId="6D207879" w14:textId="77777777" w:rsidR="00A70C04" w:rsidRPr="00AE601E" w:rsidRDefault="00A70C04">
      <w:pPr>
        <w:pStyle w:val="ListParagraph"/>
        <w:numPr>
          <w:ilvl w:val="0"/>
          <w:numId w:val="6"/>
        </w:numPr>
        <w:spacing w:after="0" w:line="240" w:lineRule="auto"/>
        <w:jc w:val="both"/>
        <w:rPr>
          <w:rFonts w:cstheme="minorHAnsi"/>
          <w:sz w:val="20"/>
          <w:szCs w:val="20"/>
        </w:rPr>
      </w:pPr>
      <w:r w:rsidRPr="00AE601E">
        <w:rPr>
          <w:rFonts w:cstheme="minorHAnsi"/>
          <w:sz w:val="20"/>
          <w:szCs w:val="20"/>
        </w:rPr>
        <w:t xml:space="preserve">Designed RESTful APIs using Python to connect the search and recommendation engine with other platform components. </w:t>
      </w:r>
    </w:p>
    <w:p w14:paraId="11BAA7A8" w14:textId="77777777" w:rsidR="00A70C04" w:rsidRPr="00AE601E" w:rsidRDefault="00A70C04">
      <w:pPr>
        <w:pStyle w:val="ListParagraph"/>
        <w:numPr>
          <w:ilvl w:val="0"/>
          <w:numId w:val="6"/>
        </w:numPr>
        <w:spacing w:after="0" w:line="240" w:lineRule="auto"/>
        <w:jc w:val="both"/>
        <w:rPr>
          <w:rFonts w:cstheme="minorHAnsi"/>
          <w:sz w:val="20"/>
          <w:szCs w:val="20"/>
        </w:rPr>
      </w:pPr>
      <w:r w:rsidRPr="00AE601E">
        <w:rPr>
          <w:rFonts w:cstheme="minorHAnsi"/>
          <w:sz w:val="20"/>
          <w:szCs w:val="20"/>
        </w:rPr>
        <w:t xml:space="preserve">Focused on optimizing search speed, accuracy, and scalability to handle large product catalogs and high user traffic. </w:t>
      </w:r>
    </w:p>
    <w:p w14:paraId="40BE8883" w14:textId="77777777" w:rsidR="00535F29" w:rsidRPr="00AE601E" w:rsidRDefault="00F93EA6" w:rsidP="00FA5EBE">
      <w:pPr>
        <w:spacing w:after="0" w:line="240" w:lineRule="auto"/>
        <w:jc w:val="both"/>
        <w:rPr>
          <w:rFonts w:asciiTheme="minorHAnsi" w:eastAsia="Times New Roman" w:hAnsiTheme="minorHAnsi" w:cstheme="minorHAnsi"/>
          <w:b/>
          <w:sz w:val="20"/>
          <w:szCs w:val="20"/>
        </w:rPr>
      </w:pPr>
      <w:r w:rsidRPr="00AE601E">
        <w:rPr>
          <w:rFonts w:asciiTheme="minorHAnsi" w:eastAsia="Times New Roman" w:hAnsiTheme="minorHAnsi" w:cstheme="minorHAnsi"/>
          <w:b/>
          <w:color w:val="000000"/>
          <w:sz w:val="20"/>
          <w:szCs w:val="20"/>
        </w:rPr>
        <w:t xml:space="preserve">Environment: </w:t>
      </w:r>
      <w:r w:rsidR="006F0536" w:rsidRPr="00AE601E">
        <w:rPr>
          <w:rFonts w:asciiTheme="minorHAnsi" w:eastAsia="Times New Roman" w:hAnsiTheme="minorHAnsi" w:cstheme="minorHAnsi"/>
          <w:b/>
          <w:color w:val="000000"/>
          <w:sz w:val="20"/>
          <w:szCs w:val="20"/>
        </w:rPr>
        <w:t xml:space="preserve">Python, Pandas, Scikit-learn, </w:t>
      </w:r>
      <w:r w:rsidR="00B23400" w:rsidRPr="00AE601E">
        <w:rPr>
          <w:rFonts w:asciiTheme="minorHAnsi" w:eastAsia="Times New Roman" w:hAnsiTheme="minorHAnsi" w:cstheme="minorHAnsi"/>
          <w:b/>
          <w:color w:val="000000"/>
          <w:sz w:val="20"/>
          <w:szCs w:val="20"/>
        </w:rPr>
        <w:t xml:space="preserve">Elasticsearch, </w:t>
      </w:r>
      <w:r w:rsidR="006F0536" w:rsidRPr="00AE601E">
        <w:rPr>
          <w:rFonts w:asciiTheme="minorHAnsi" w:eastAsia="Times New Roman" w:hAnsiTheme="minorHAnsi" w:cstheme="minorHAnsi"/>
          <w:b/>
          <w:color w:val="000000"/>
          <w:sz w:val="20"/>
          <w:szCs w:val="20"/>
        </w:rPr>
        <w:t>Apache Kafka,</w:t>
      </w:r>
      <w:r w:rsidR="00B23400" w:rsidRPr="00AE601E">
        <w:rPr>
          <w:rFonts w:asciiTheme="minorHAnsi" w:eastAsia="Times New Roman" w:hAnsiTheme="minorHAnsi" w:cstheme="minorHAnsi"/>
          <w:b/>
          <w:color w:val="000000"/>
          <w:sz w:val="20"/>
          <w:szCs w:val="20"/>
        </w:rPr>
        <w:t xml:space="preserve"> pytest,</w:t>
      </w:r>
      <w:r w:rsidR="006F0536" w:rsidRPr="00AE601E">
        <w:rPr>
          <w:rFonts w:asciiTheme="minorHAnsi" w:eastAsia="Times New Roman" w:hAnsiTheme="minorHAnsi" w:cstheme="minorHAnsi"/>
          <w:b/>
          <w:color w:val="000000"/>
          <w:sz w:val="20"/>
          <w:szCs w:val="20"/>
        </w:rPr>
        <w:t xml:space="preserve"> PostgreSQL, Plotly, Docker, GitHub, JIRA</w:t>
      </w:r>
      <w:r w:rsidR="00B23400" w:rsidRPr="00AE601E">
        <w:rPr>
          <w:rFonts w:asciiTheme="minorHAnsi" w:eastAsia="Times New Roman" w:hAnsiTheme="minorHAnsi" w:cstheme="minorHAnsi"/>
          <w:b/>
          <w:color w:val="000000"/>
          <w:sz w:val="20"/>
          <w:szCs w:val="20"/>
        </w:rPr>
        <w:t>.</w:t>
      </w:r>
      <w:bookmarkEnd w:id="6"/>
    </w:p>
    <w:sectPr w:rsidR="00535F29" w:rsidRPr="00AE601E" w:rsidSect="008D3885">
      <w:pgSz w:w="11906" w:h="16838" w:code="9"/>
      <w:pgMar w:top="720" w:right="720" w:bottom="576" w:left="576" w:header="144"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A23C" w14:textId="77777777" w:rsidR="006A0A95" w:rsidRDefault="006A0A95">
      <w:pPr>
        <w:spacing w:line="240" w:lineRule="auto"/>
      </w:pPr>
      <w:r>
        <w:separator/>
      </w:r>
    </w:p>
  </w:endnote>
  <w:endnote w:type="continuationSeparator" w:id="0">
    <w:p w14:paraId="6215F682" w14:textId="77777777" w:rsidR="006A0A95" w:rsidRDefault="006A0A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FCC10" w14:textId="77777777" w:rsidR="006A0A95" w:rsidRDefault="006A0A95">
      <w:pPr>
        <w:spacing w:after="0"/>
      </w:pPr>
      <w:r>
        <w:separator/>
      </w:r>
    </w:p>
  </w:footnote>
  <w:footnote w:type="continuationSeparator" w:id="0">
    <w:p w14:paraId="2FECB794" w14:textId="77777777" w:rsidR="006A0A95" w:rsidRDefault="006A0A9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D7E"/>
    <w:multiLevelType w:val="multilevel"/>
    <w:tmpl w:val="9118B174"/>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AA117B"/>
    <w:multiLevelType w:val="multilevel"/>
    <w:tmpl w:val="8944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03D12"/>
    <w:multiLevelType w:val="multilevel"/>
    <w:tmpl w:val="5BF6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60FE3"/>
    <w:multiLevelType w:val="multilevel"/>
    <w:tmpl w:val="3C6E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1608D"/>
    <w:multiLevelType w:val="multilevel"/>
    <w:tmpl w:val="97E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9100B"/>
    <w:multiLevelType w:val="multilevel"/>
    <w:tmpl w:val="74BC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11861"/>
    <w:multiLevelType w:val="multilevel"/>
    <w:tmpl w:val="EE8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55BA4"/>
    <w:multiLevelType w:val="multilevel"/>
    <w:tmpl w:val="14E55BA4"/>
    <w:lvl w:ilvl="0">
      <w:start w:val="1"/>
      <w:numFmt w:val="bullet"/>
      <w:pStyle w:val="NormalArial"/>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5FF0EF2"/>
    <w:multiLevelType w:val="hybridMultilevel"/>
    <w:tmpl w:val="9482D5F8"/>
    <w:lvl w:ilvl="0" w:tplc="3F58A256">
      <w:start w:val="1"/>
      <w:numFmt w:val="bullet"/>
      <w:lvlText w:val=""/>
      <w:lvlJc w:val="left"/>
      <w:pPr>
        <w:ind w:left="360" w:hanging="360"/>
      </w:pPr>
      <w:rPr>
        <w:rFonts w:ascii="Symbol" w:hAnsi="Symbol" w:hint="default"/>
        <w:spacing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B2F02"/>
    <w:multiLevelType w:val="multilevel"/>
    <w:tmpl w:val="1F9B2F02"/>
    <w:lvl w:ilvl="0">
      <w:start w:val="1"/>
      <w:numFmt w:val="decimal"/>
      <w:pStyle w:val="ulul0"/>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20FB740D"/>
    <w:multiLevelType w:val="hybridMultilevel"/>
    <w:tmpl w:val="7C4278BA"/>
    <w:lvl w:ilvl="0" w:tplc="0DAA7DE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3B3743"/>
    <w:multiLevelType w:val="multilevel"/>
    <w:tmpl w:val="793C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727C89"/>
    <w:multiLevelType w:val="multilevel"/>
    <w:tmpl w:val="D522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211EB0"/>
    <w:multiLevelType w:val="multilevel"/>
    <w:tmpl w:val="EBE4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975AA"/>
    <w:multiLevelType w:val="multilevel"/>
    <w:tmpl w:val="B3AC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76143"/>
    <w:multiLevelType w:val="multilevel"/>
    <w:tmpl w:val="2FBA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5157AC"/>
    <w:multiLevelType w:val="hybridMultilevel"/>
    <w:tmpl w:val="3BAA6F7A"/>
    <w:lvl w:ilvl="0" w:tplc="3F58A256">
      <w:start w:val="1"/>
      <w:numFmt w:val="bullet"/>
      <w:lvlText w:val=""/>
      <w:lvlJc w:val="left"/>
      <w:pPr>
        <w:ind w:left="36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65F50"/>
    <w:multiLevelType w:val="multilevel"/>
    <w:tmpl w:val="2C18E256"/>
    <w:lvl w:ilvl="0">
      <w:start w:val="1"/>
      <w:numFmt w:val="bullet"/>
      <w:pStyle w:val="Normal11arial"/>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56713CB"/>
    <w:multiLevelType w:val="multilevel"/>
    <w:tmpl w:val="1E18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DA3841"/>
    <w:multiLevelType w:val="multilevel"/>
    <w:tmpl w:val="C5BC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116EB2"/>
    <w:multiLevelType w:val="hybridMultilevel"/>
    <w:tmpl w:val="E63053F0"/>
    <w:lvl w:ilvl="0" w:tplc="3F58A256">
      <w:start w:val="1"/>
      <w:numFmt w:val="bullet"/>
      <w:lvlText w:val=""/>
      <w:lvlJc w:val="left"/>
      <w:pPr>
        <w:ind w:left="36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B459B"/>
    <w:multiLevelType w:val="multilevel"/>
    <w:tmpl w:val="211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E91DF7"/>
    <w:multiLevelType w:val="hybridMultilevel"/>
    <w:tmpl w:val="8BE8C696"/>
    <w:lvl w:ilvl="0" w:tplc="3F58A256">
      <w:start w:val="1"/>
      <w:numFmt w:val="bullet"/>
      <w:lvlText w:val=""/>
      <w:lvlJc w:val="left"/>
      <w:pPr>
        <w:ind w:left="360" w:hanging="360"/>
      </w:pPr>
      <w:rPr>
        <w:rFonts w:ascii="Symbol" w:hAnsi="Symbol" w:hint="default"/>
        <w:spacing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E110055"/>
    <w:multiLevelType w:val="multilevel"/>
    <w:tmpl w:val="4694E894"/>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2C039E9"/>
    <w:multiLevelType w:val="multilevel"/>
    <w:tmpl w:val="E072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570843"/>
    <w:multiLevelType w:val="multilevel"/>
    <w:tmpl w:val="608E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464812"/>
    <w:multiLevelType w:val="multilevel"/>
    <w:tmpl w:val="61A4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227447"/>
    <w:multiLevelType w:val="hybridMultilevel"/>
    <w:tmpl w:val="A1666DBC"/>
    <w:lvl w:ilvl="0" w:tplc="3ED85282">
      <w:start w:val="1"/>
      <w:numFmt w:val="bullet"/>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DD4FA8"/>
    <w:multiLevelType w:val="multilevel"/>
    <w:tmpl w:val="46D0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4E7E9B"/>
    <w:multiLevelType w:val="multilevel"/>
    <w:tmpl w:val="9D90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8C01C5"/>
    <w:multiLevelType w:val="hybridMultilevel"/>
    <w:tmpl w:val="32345960"/>
    <w:lvl w:ilvl="0" w:tplc="3F58A256">
      <w:start w:val="1"/>
      <w:numFmt w:val="bullet"/>
      <w:lvlText w:val=""/>
      <w:lvlJc w:val="left"/>
      <w:pPr>
        <w:ind w:left="360" w:hanging="360"/>
      </w:pPr>
      <w:rPr>
        <w:rFonts w:ascii="Symbol" w:hAnsi="Symbol" w:hint="default"/>
        <w:spacing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552172D"/>
    <w:multiLevelType w:val="multilevel"/>
    <w:tmpl w:val="A1C4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7C5DE5"/>
    <w:multiLevelType w:val="multilevel"/>
    <w:tmpl w:val="B022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758121">
    <w:abstractNumId w:val="17"/>
  </w:num>
  <w:num w:numId="2" w16cid:durableId="1837572772">
    <w:abstractNumId w:val="7"/>
  </w:num>
  <w:num w:numId="3" w16cid:durableId="1132092932">
    <w:abstractNumId w:val="9"/>
  </w:num>
  <w:num w:numId="4" w16cid:durableId="104347397">
    <w:abstractNumId w:val="0"/>
  </w:num>
  <w:num w:numId="5" w16cid:durableId="1014844094">
    <w:abstractNumId w:val="23"/>
  </w:num>
  <w:num w:numId="6" w16cid:durableId="589124200">
    <w:abstractNumId w:val="10"/>
  </w:num>
  <w:num w:numId="7" w16cid:durableId="1398557019">
    <w:abstractNumId w:val="27"/>
  </w:num>
  <w:num w:numId="8" w16cid:durableId="849493673">
    <w:abstractNumId w:val="19"/>
  </w:num>
  <w:num w:numId="9" w16cid:durableId="1969387408">
    <w:abstractNumId w:val="8"/>
  </w:num>
  <w:num w:numId="10" w16cid:durableId="100688073">
    <w:abstractNumId w:val="30"/>
  </w:num>
  <w:num w:numId="11" w16cid:durableId="1074819921">
    <w:abstractNumId w:val="22"/>
  </w:num>
  <w:num w:numId="12" w16cid:durableId="909926194">
    <w:abstractNumId w:val="20"/>
  </w:num>
  <w:num w:numId="13" w16cid:durableId="279455074">
    <w:abstractNumId w:val="16"/>
  </w:num>
  <w:num w:numId="14" w16cid:durableId="704913091">
    <w:abstractNumId w:val="5"/>
  </w:num>
  <w:num w:numId="15" w16cid:durableId="1450007307">
    <w:abstractNumId w:val="15"/>
  </w:num>
  <w:num w:numId="16" w16cid:durableId="1701932482">
    <w:abstractNumId w:val="3"/>
  </w:num>
  <w:num w:numId="17" w16cid:durableId="1149976584">
    <w:abstractNumId w:val="32"/>
  </w:num>
  <w:num w:numId="18" w16cid:durableId="896748335">
    <w:abstractNumId w:val="12"/>
  </w:num>
  <w:num w:numId="19" w16cid:durableId="560796492">
    <w:abstractNumId w:val="4"/>
  </w:num>
  <w:num w:numId="20" w16cid:durableId="1918829565">
    <w:abstractNumId w:val="2"/>
  </w:num>
  <w:num w:numId="21" w16cid:durableId="2096440588">
    <w:abstractNumId w:val="13"/>
  </w:num>
  <w:num w:numId="22" w16cid:durableId="707529471">
    <w:abstractNumId w:val="26"/>
  </w:num>
  <w:num w:numId="23" w16cid:durableId="389427521">
    <w:abstractNumId w:val="6"/>
  </w:num>
  <w:num w:numId="24" w16cid:durableId="337119064">
    <w:abstractNumId w:val="11"/>
  </w:num>
  <w:num w:numId="25" w16cid:durableId="2073766376">
    <w:abstractNumId w:val="31"/>
  </w:num>
  <w:num w:numId="26" w16cid:durableId="1192767872">
    <w:abstractNumId w:val="28"/>
  </w:num>
  <w:num w:numId="27" w16cid:durableId="1530141516">
    <w:abstractNumId w:val="14"/>
  </w:num>
  <w:num w:numId="28" w16cid:durableId="1363553485">
    <w:abstractNumId w:val="29"/>
  </w:num>
  <w:num w:numId="29" w16cid:durableId="182867549">
    <w:abstractNumId w:val="1"/>
  </w:num>
  <w:num w:numId="30" w16cid:durableId="1449662063">
    <w:abstractNumId w:val="24"/>
  </w:num>
  <w:num w:numId="31" w16cid:durableId="931350635">
    <w:abstractNumId w:val="18"/>
  </w:num>
  <w:num w:numId="32" w16cid:durableId="990207127">
    <w:abstractNumId w:val="25"/>
  </w:num>
  <w:num w:numId="33" w16cid:durableId="1622372228">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48D"/>
    <w:rsid w:val="00007009"/>
    <w:rsid w:val="00011F75"/>
    <w:rsid w:val="00012976"/>
    <w:rsid w:val="00015AB0"/>
    <w:rsid w:val="0002045A"/>
    <w:rsid w:val="00026461"/>
    <w:rsid w:val="00026EC6"/>
    <w:rsid w:val="00033167"/>
    <w:rsid w:val="00034664"/>
    <w:rsid w:val="00037E3B"/>
    <w:rsid w:val="00037F76"/>
    <w:rsid w:val="00046C06"/>
    <w:rsid w:val="0005684D"/>
    <w:rsid w:val="00063DCA"/>
    <w:rsid w:val="00065493"/>
    <w:rsid w:val="00065761"/>
    <w:rsid w:val="00065A17"/>
    <w:rsid w:val="00073F6C"/>
    <w:rsid w:val="0007427A"/>
    <w:rsid w:val="0007543A"/>
    <w:rsid w:val="000771AC"/>
    <w:rsid w:val="00080F82"/>
    <w:rsid w:val="0008101F"/>
    <w:rsid w:val="0008713B"/>
    <w:rsid w:val="000A5385"/>
    <w:rsid w:val="000A6A2D"/>
    <w:rsid w:val="000B1432"/>
    <w:rsid w:val="000B5ABB"/>
    <w:rsid w:val="000B6729"/>
    <w:rsid w:val="000C253B"/>
    <w:rsid w:val="000C306C"/>
    <w:rsid w:val="000E408B"/>
    <w:rsid w:val="000F516D"/>
    <w:rsid w:val="001007CE"/>
    <w:rsid w:val="001213EE"/>
    <w:rsid w:val="00122AEF"/>
    <w:rsid w:val="0013047F"/>
    <w:rsid w:val="0013267A"/>
    <w:rsid w:val="00144571"/>
    <w:rsid w:val="00151CA1"/>
    <w:rsid w:val="00154CA5"/>
    <w:rsid w:val="00163375"/>
    <w:rsid w:val="00165E20"/>
    <w:rsid w:val="001676BD"/>
    <w:rsid w:val="00170B53"/>
    <w:rsid w:val="00172B8B"/>
    <w:rsid w:val="00176A24"/>
    <w:rsid w:val="00181A5C"/>
    <w:rsid w:val="0019104E"/>
    <w:rsid w:val="00193639"/>
    <w:rsid w:val="0019704D"/>
    <w:rsid w:val="001A6790"/>
    <w:rsid w:val="001B2894"/>
    <w:rsid w:val="001B4115"/>
    <w:rsid w:val="001C03CB"/>
    <w:rsid w:val="001C27EC"/>
    <w:rsid w:val="001C4831"/>
    <w:rsid w:val="001D700A"/>
    <w:rsid w:val="001E74B8"/>
    <w:rsid w:val="001E77D6"/>
    <w:rsid w:val="001E7B6E"/>
    <w:rsid w:val="001E7D3C"/>
    <w:rsid w:val="001F0912"/>
    <w:rsid w:val="00201D74"/>
    <w:rsid w:val="002057AE"/>
    <w:rsid w:val="00207984"/>
    <w:rsid w:val="00210D62"/>
    <w:rsid w:val="0021687D"/>
    <w:rsid w:val="00223D41"/>
    <w:rsid w:val="00227B53"/>
    <w:rsid w:val="00231899"/>
    <w:rsid w:val="0023629F"/>
    <w:rsid w:val="00240F2E"/>
    <w:rsid w:val="00244840"/>
    <w:rsid w:val="0025640A"/>
    <w:rsid w:val="00265A0A"/>
    <w:rsid w:val="0028035F"/>
    <w:rsid w:val="002856F8"/>
    <w:rsid w:val="002937A4"/>
    <w:rsid w:val="00295443"/>
    <w:rsid w:val="002A346D"/>
    <w:rsid w:val="002A3B30"/>
    <w:rsid w:val="002B659D"/>
    <w:rsid w:val="002C0250"/>
    <w:rsid w:val="002C250B"/>
    <w:rsid w:val="002D0AB6"/>
    <w:rsid w:val="002D5922"/>
    <w:rsid w:val="002F5142"/>
    <w:rsid w:val="00310942"/>
    <w:rsid w:val="00311FE4"/>
    <w:rsid w:val="0031238A"/>
    <w:rsid w:val="00312F6A"/>
    <w:rsid w:val="00316014"/>
    <w:rsid w:val="00330DFC"/>
    <w:rsid w:val="003342E8"/>
    <w:rsid w:val="0033614C"/>
    <w:rsid w:val="0033668C"/>
    <w:rsid w:val="0034384C"/>
    <w:rsid w:val="00344CAA"/>
    <w:rsid w:val="00347D1F"/>
    <w:rsid w:val="00360570"/>
    <w:rsid w:val="00373F33"/>
    <w:rsid w:val="00375E68"/>
    <w:rsid w:val="00380987"/>
    <w:rsid w:val="0039318E"/>
    <w:rsid w:val="00393444"/>
    <w:rsid w:val="003A01F9"/>
    <w:rsid w:val="003A2A10"/>
    <w:rsid w:val="003A5523"/>
    <w:rsid w:val="003A6D15"/>
    <w:rsid w:val="003B6A08"/>
    <w:rsid w:val="003B6DD1"/>
    <w:rsid w:val="003D5397"/>
    <w:rsid w:val="003E2D45"/>
    <w:rsid w:val="003E2FB7"/>
    <w:rsid w:val="003E4530"/>
    <w:rsid w:val="003F5706"/>
    <w:rsid w:val="00407FB2"/>
    <w:rsid w:val="00415AB5"/>
    <w:rsid w:val="00421652"/>
    <w:rsid w:val="00436E5A"/>
    <w:rsid w:val="00442EB7"/>
    <w:rsid w:val="004451E7"/>
    <w:rsid w:val="004551B5"/>
    <w:rsid w:val="0045671D"/>
    <w:rsid w:val="00462733"/>
    <w:rsid w:val="00464F25"/>
    <w:rsid w:val="00473C65"/>
    <w:rsid w:val="004755DE"/>
    <w:rsid w:val="00475900"/>
    <w:rsid w:val="004862CE"/>
    <w:rsid w:val="004918A9"/>
    <w:rsid w:val="004C07A7"/>
    <w:rsid w:val="004C0BC0"/>
    <w:rsid w:val="004C33A8"/>
    <w:rsid w:val="004C4C25"/>
    <w:rsid w:val="004C51A9"/>
    <w:rsid w:val="004E322C"/>
    <w:rsid w:val="004E69DD"/>
    <w:rsid w:val="004E7272"/>
    <w:rsid w:val="004F2233"/>
    <w:rsid w:val="004F3F37"/>
    <w:rsid w:val="004F3F6A"/>
    <w:rsid w:val="00505301"/>
    <w:rsid w:val="005170D4"/>
    <w:rsid w:val="00517F00"/>
    <w:rsid w:val="005239C7"/>
    <w:rsid w:val="00523D97"/>
    <w:rsid w:val="00535F29"/>
    <w:rsid w:val="00536967"/>
    <w:rsid w:val="00540530"/>
    <w:rsid w:val="00544FAA"/>
    <w:rsid w:val="00551200"/>
    <w:rsid w:val="00551728"/>
    <w:rsid w:val="00553FA5"/>
    <w:rsid w:val="005669E4"/>
    <w:rsid w:val="00574991"/>
    <w:rsid w:val="00576568"/>
    <w:rsid w:val="00585F03"/>
    <w:rsid w:val="0059185B"/>
    <w:rsid w:val="00595A68"/>
    <w:rsid w:val="005A0D08"/>
    <w:rsid w:val="005A28C6"/>
    <w:rsid w:val="005A466B"/>
    <w:rsid w:val="005B68FA"/>
    <w:rsid w:val="005C43E1"/>
    <w:rsid w:val="005C5512"/>
    <w:rsid w:val="005E2024"/>
    <w:rsid w:val="005E7994"/>
    <w:rsid w:val="005F04C3"/>
    <w:rsid w:val="005F24B5"/>
    <w:rsid w:val="005F2A00"/>
    <w:rsid w:val="005F3326"/>
    <w:rsid w:val="005F621F"/>
    <w:rsid w:val="0060181C"/>
    <w:rsid w:val="0061017F"/>
    <w:rsid w:val="00611B1D"/>
    <w:rsid w:val="00612050"/>
    <w:rsid w:val="006136A2"/>
    <w:rsid w:val="00614563"/>
    <w:rsid w:val="00623891"/>
    <w:rsid w:val="00623B84"/>
    <w:rsid w:val="006260E3"/>
    <w:rsid w:val="00630678"/>
    <w:rsid w:val="00632262"/>
    <w:rsid w:val="00633E2D"/>
    <w:rsid w:val="00636969"/>
    <w:rsid w:val="00636EDF"/>
    <w:rsid w:val="00641640"/>
    <w:rsid w:val="0064539B"/>
    <w:rsid w:val="006464C7"/>
    <w:rsid w:val="00653BED"/>
    <w:rsid w:val="00660E87"/>
    <w:rsid w:val="006626FD"/>
    <w:rsid w:val="00664F5A"/>
    <w:rsid w:val="00665C10"/>
    <w:rsid w:val="00667246"/>
    <w:rsid w:val="006745E1"/>
    <w:rsid w:val="00676873"/>
    <w:rsid w:val="006806A2"/>
    <w:rsid w:val="00691661"/>
    <w:rsid w:val="00696703"/>
    <w:rsid w:val="006A0A95"/>
    <w:rsid w:val="006A1290"/>
    <w:rsid w:val="006A1A63"/>
    <w:rsid w:val="006A6755"/>
    <w:rsid w:val="006B3C34"/>
    <w:rsid w:val="006B64B4"/>
    <w:rsid w:val="006B6A41"/>
    <w:rsid w:val="006C7EB0"/>
    <w:rsid w:val="006E01A5"/>
    <w:rsid w:val="006E1C60"/>
    <w:rsid w:val="006E526B"/>
    <w:rsid w:val="006F0536"/>
    <w:rsid w:val="006F378E"/>
    <w:rsid w:val="006F53C7"/>
    <w:rsid w:val="00703587"/>
    <w:rsid w:val="00705B35"/>
    <w:rsid w:val="00712C8C"/>
    <w:rsid w:val="00713402"/>
    <w:rsid w:val="007136D2"/>
    <w:rsid w:val="00725EF0"/>
    <w:rsid w:val="00733C36"/>
    <w:rsid w:val="007406DA"/>
    <w:rsid w:val="007416EA"/>
    <w:rsid w:val="00742AB5"/>
    <w:rsid w:val="007455AD"/>
    <w:rsid w:val="00752278"/>
    <w:rsid w:val="00762102"/>
    <w:rsid w:val="0076263C"/>
    <w:rsid w:val="007639C4"/>
    <w:rsid w:val="0077596B"/>
    <w:rsid w:val="00783F7E"/>
    <w:rsid w:val="00787AC9"/>
    <w:rsid w:val="007A0CB5"/>
    <w:rsid w:val="007A108E"/>
    <w:rsid w:val="007A2B31"/>
    <w:rsid w:val="007A2E4A"/>
    <w:rsid w:val="007A7D5C"/>
    <w:rsid w:val="007B1C89"/>
    <w:rsid w:val="007C090D"/>
    <w:rsid w:val="007C5921"/>
    <w:rsid w:val="007C7039"/>
    <w:rsid w:val="007F5542"/>
    <w:rsid w:val="008013BC"/>
    <w:rsid w:val="008149E9"/>
    <w:rsid w:val="00817F6A"/>
    <w:rsid w:val="00821230"/>
    <w:rsid w:val="00822420"/>
    <w:rsid w:val="008314DA"/>
    <w:rsid w:val="00832F7C"/>
    <w:rsid w:val="008347E7"/>
    <w:rsid w:val="00835417"/>
    <w:rsid w:val="008364DC"/>
    <w:rsid w:val="00860B29"/>
    <w:rsid w:val="00865B29"/>
    <w:rsid w:val="0088071E"/>
    <w:rsid w:val="0088083A"/>
    <w:rsid w:val="00883E6F"/>
    <w:rsid w:val="00891B58"/>
    <w:rsid w:val="00891C7E"/>
    <w:rsid w:val="00896903"/>
    <w:rsid w:val="008B3B1E"/>
    <w:rsid w:val="008B54C5"/>
    <w:rsid w:val="008D3885"/>
    <w:rsid w:val="008D7486"/>
    <w:rsid w:val="008E73F1"/>
    <w:rsid w:val="008F06B5"/>
    <w:rsid w:val="008F3D46"/>
    <w:rsid w:val="008F6240"/>
    <w:rsid w:val="0090087D"/>
    <w:rsid w:val="00903E7E"/>
    <w:rsid w:val="00906249"/>
    <w:rsid w:val="0090676B"/>
    <w:rsid w:val="00914A55"/>
    <w:rsid w:val="009225CE"/>
    <w:rsid w:val="00927591"/>
    <w:rsid w:val="00927B63"/>
    <w:rsid w:val="009327D0"/>
    <w:rsid w:val="009338F5"/>
    <w:rsid w:val="00934A9E"/>
    <w:rsid w:val="00937C26"/>
    <w:rsid w:val="00940B9E"/>
    <w:rsid w:val="009456A1"/>
    <w:rsid w:val="0094692A"/>
    <w:rsid w:val="0095253F"/>
    <w:rsid w:val="00954938"/>
    <w:rsid w:val="00954DD6"/>
    <w:rsid w:val="00956B58"/>
    <w:rsid w:val="009572F9"/>
    <w:rsid w:val="0095771A"/>
    <w:rsid w:val="00960764"/>
    <w:rsid w:val="00964507"/>
    <w:rsid w:val="009645A9"/>
    <w:rsid w:val="00965A37"/>
    <w:rsid w:val="00967EC8"/>
    <w:rsid w:val="00975E31"/>
    <w:rsid w:val="0099140F"/>
    <w:rsid w:val="00997C41"/>
    <w:rsid w:val="009A021A"/>
    <w:rsid w:val="009A1A7A"/>
    <w:rsid w:val="009A7352"/>
    <w:rsid w:val="009B1628"/>
    <w:rsid w:val="009B3A65"/>
    <w:rsid w:val="009C2961"/>
    <w:rsid w:val="009C2A71"/>
    <w:rsid w:val="009C2FB5"/>
    <w:rsid w:val="009D0230"/>
    <w:rsid w:val="009D14F4"/>
    <w:rsid w:val="009D5290"/>
    <w:rsid w:val="009D69CB"/>
    <w:rsid w:val="009F6B48"/>
    <w:rsid w:val="00A06113"/>
    <w:rsid w:val="00A1250F"/>
    <w:rsid w:val="00A230C3"/>
    <w:rsid w:val="00A24628"/>
    <w:rsid w:val="00A25E9D"/>
    <w:rsid w:val="00A345FE"/>
    <w:rsid w:val="00A44E8C"/>
    <w:rsid w:val="00A47F89"/>
    <w:rsid w:val="00A60601"/>
    <w:rsid w:val="00A70C04"/>
    <w:rsid w:val="00A723BD"/>
    <w:rsid w:val="00A82255"/>
    <w:rsid w:val="00A82291"/>
    <w:rsid w:val="00AA0745"/>
    <w:rsid w:val="00AA5C9E"/>
    <w:rsid w:val="00AB3C3A"/>
    <w:rsid w:val="00AB3ECA"/>
    <w:rsid w:val="00AC0099"/>
    <w:rsid w:val="00AC47BD"/>
    <w:rsid w:val="00AC62E0"/>
    <w:rsid w:val="00AC7B6F"/>
    <w:rsid w:val="00AE5291"/>
    <w:rsid w:val="00AE601E"/>
    <w:rsid w:val="00AF0198"/>
    <w:rsid w:val="00AF0B61"/>
    <w:rsid w:val="00AF1516"/>
    <w:rsid w:val="00AF18D3"/>
    <w:rsid w:val="00AF4C94"/>
    <w:rsid w:val="00B03BC2"/>
    <w:rsid w:val="00B2048D"/>
    <w:rsid w:val="00B23400"/>
    <w:rsid w:val="00B23606"/>
    <w:rsid w:val="00B379D2"/>
    <w:rsid w:val="00B42BC5"/>
    <w:rsid w:val="00B4451A"/>
    <w:rsid w:val="00B51A10"/>
    <w:rsid w:val="00B53BB1"/>
    <w:rsid w:val="00B5484D"/>
    <w:rsid w:val="00B56990"/>
    <w:rsid w:val="00B6111D"/>
    <w:rsid w:val="00B66500"/>
    <w:rsid w:val="00B857E0"/>
    <w:rsid w:val="00BA2EBD"/>
    <w:rsid w:val="00BA5030"/>
    <w:rsid w:val="00BA7ED4"/>
    <w:rsid w:val="00BB0BE9"/>
    <w:rsid w:val="00BB17A0"/>
    <w:rsid w:val="00BB3016"/>
    <w:rsid w:val="00BB68BA"/>
    <w:rsid w:val="00BE51B5"/>
    <w:rsid w:val="00BE562E"/>
    <w:rsid w:val="00C000EA"/>
    <w:rsid w:val="00C018FB"/>
    <w:rsid w:val="00C0353D"/>
    <w:rsid w:val="00C17840"/>
    <w:rsid w:val="00C37C6D"/>
    <w:rsid w:val="00C42645"/>
    <w:rsid w:val="00C5033A"/>
    <w:rsid w:val="00C50DBF"/>
    <w:rsid w:val="00C51D00"/>
    <w:rsid w:val="00C6102B"/>
    <w:rsid w:val="00C662CB"/>
    <w:rsid w:val="00C67000"/>
    <w:rsid w:val="00C72540"/>
    <w:rsid w:val="00C77B7D"/>
    <w:rsid w:val="00C8010E"/>
    <w:rsid w:val="00C80A8C"/>
    <w:rsid w:val="00C81B24"/>
    <w:rsid w:val="00C86AE6"/>
    <w:rsid w:val="00C9277D"/>
    <w:rsid w:val="00C938ED"/>
    <w:rsid w:val="00C97677"/>
    <w:rsid w:val="00CA0A51"/>
    <w:rsid w:val="00CA57CE"/>
    <w:rsid w:val="00CC1FD2"/>
    <w:rsid w:val="00CC248D"/>
    <w:rsid w:val="00CD5160"/>
    <w:rsid w:val="00CD5EDE"/>
    <w:rsid w:val="00CD72D1"/>
    <w:rsid w:val="00CE405C"/>
    <w:rsid w:val="00CE567A"/>
    <w:rsid w:val="00CE5E5B"/>
    <w:rsid w:val="00CE61C9"/>
    <w:rsid w:val="00CF0F86"/>
    <w:rsid w:val="00CF1929"/>
    <w:rsid w:val="00CF2F2C"/>
    <w:rsid w:val="00CF5B3F"/>
    <w:rsid w:val="00CF6143"/>
    <w:rsid w:val="00D028F7"/>
    <w:rsid w:val="00D07018"/>
    <w:rsid w:val="00D168A0"/>
    <w:rsid w:val="00D20FAB"/>
    <w:rsid w:val="00D234A5"/>
    <w:rsid w:val="00D27F69"/>
    <w:rsid w:val="00D403DA"/>
    <w:rsid w:val="00D4336B"/>
    <w:rsid w:val="00D52957"/>
    <w:rsid w:val="00D53034"/>
    <w:rsid w:val="00D54AFE"/>
    <w:rsid w:val="00D54E6D"/>
    <w:rsid w:val="00D62F94"/>
    <w:rsid w:val="00D63114"/>
    <w:rsid w:val="00D651CD"/>
    <w:rsid w:val="00D67DB9"/>
    <w:rsid w:val="00D7151C"/>
    <w:rsid w:val="00D81349"/>
    <w:rsid w:val="00D8393E"/>
    <w:rsid w:val="00D951F2"/>
    <w:rsid w:val="00DA47F6"/>
    <w:rsid w:val="00DA4F6D"/>
    <w:rsid w:val="00DA5843"/>
    <w:rsid w:val="00DA58B7"/>
    <w:rsid w:val="00DA7FA9"/>
    <w:rsid w:val="00DB17B2"/>
    <w:rsid w:val="00DB396F"/>
    <w:rsid w:val="00DC145C"/>
    <w:rsid w:val="00DC3BFF"/>
    <w:rsid w:val="00DC554C"/>
    <w:rsid w:val="00DD1E1F"/>
    <w:rsid w:val="00DD6FF6"/>
    <w:rsid w:val="00DD7312"/>
    <w:rsid w:val="00DE0E67"/>
    <w:rsid w:val="00DE2376"/>
    <w:rsid w:val="00DE2AC5"/>
    <w:rsid w:val="00DE48ED"/>
    <w:rsid w:val="00DF07F2"/>
    <w:rsid w:val="00DF32B3"/>
    <w:rsid w:val="00DF36E9"/>
    <w:rsid w:val="00DF5174"/>
    <w:rsid w:val="00E00208"/>
    <w:rsid w:val="00E02146"/>
    <w:rsid w:val="00E046AF"/>
    <w:rsid w:val="00E06FF8"/>
    <w:rsid w:val="00E100E0"/>
    <w:rsid w:val="00E10F0C"/>
    <w:rsid w:val="00E16AF8"/>
    <w:rsid w:val="00E211F8"/>
    <w:rsid w:val="00E246A8"/>
    <w:rsid w:val="00E246C3"/>
    <w:rsid w:val="00E325A4"/>
    <w:rsid w:val="00E346B7"/>
    <w:rsid w:val="00E35B55"/>
    <w:rsid w:val="00E40152"/>
    <w:rsid w:val="00E41C57"/>
    <w:rsid w:val="00E60B6B"/>
    <w:rsid w:val="00E6465F"/>
    <w:rsid w:val="00E73DC2"/>
    <w:rsid w:val="00E746B5"/>
    <w:rsid w:val="00E758FB"/>
    <w:rsid w:val="00E80827"/>
    <w:rsid w:val="00E85E65"/>
    <w:rsid w:val="00E867A5"/>
    <w:rsid w:val="00EA04BD"/>
    <w:rsid w:val="00EB5872"/>
    <w:rsid w:val="00EB7018"/>
    <w:rsid w:val="00EC00C9"/>
    <w:rsid w:val="00EC1C8D"/>
    <w:rsid w:val="00EC73B4"/>
    <w:rsid w:val="00EC7534"/>
    <w:rsid w:val="00F0673F"/>
    <w:rsid w:val="00F07D04"/>
    <w:rsid w:val="00F16B91"/>
    <w:rsid w:val="00F16D6D"/>
    <w:rsid w:val="00F17345"/>
    <w:rsid w:val="00F2037D"/>
    <w:rsid w:val="00F36592"/>
    <w:rsid w:val="00F470CE"/>
    <w:rsid w:val="00F573A1"/>
    <w:rsid w:val="00F61E45"/>
    <w:rsid w:val="00F63E2D"/>
    <w:rsid w:val="00F650EF"/>
    <w:rsid w:val="00F651E4"/>
    <w:rsid w:val="00F86ADD"/>
    <w:rsid w:val="00F87891"/>
    <w:rsid w:val="00F87F32"/>
    <w:rsid w:val="00F9046A"/>
    <w:rsid w:val="00F90656"/>
    <w:rsid w:val="00F91FC4"/>
    <w:rsid w:val="00F93EA6"/>
    <w:rsid w:val="00F971F5"/>
    <w:rsid w:val="00FA0F8F"/>
    <w:rsid w:val="00FA1208"/>
    <w:rsid w:val="00FA4B2C"/>
    <w:rsid w:val="00FA4D0A"/>
    <w:rsid w:val="00FA5EBE"/>
    <w:rsid w:val="00FA69F2"/>
    <w:rsid w:val="00FB09AF"/>
    <w:rsid w:val="00FB1095"/>
    <w:rsid w:val="00FC00CA"/>
    <w:rsid w:val="00FD4C69"/>
    <w:rsid w:val="00FD5CF5"/>
    <w:rsid w:val="00FE311C"/>
    <w:rsid w:val="00FF0FEE"/>
    <w:rsid w:val="00FF4904"/>
    <w:rsid w:val="00FF5081"/>
    <w:rsid w:val="00FF6CAF"/>
    <w:rsid w:val="13663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CF7028D"/>
  <w15:docId w15:val="{2687FA34-EAF8-4F5A-A9EE-051098D0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1F2"/>
    <w:pPr>
      <w:spacing w:after="200" w:line="276" w:lineRule="auto"/>
    </w:pPr>
    <w:rPr>
      <w:sz w:val="22"/>
      <w:szCs w:val="22"/>
      <w:lang w:val="en-IN" w:eastAsia="en-I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shd w:val="solid" w:color="FFFFFF" w:fill="auto"/>
      <w:spacing w:before="90" w:after="90" w:line="240" w:lineRule="auto"/>
      <w:ind w:left="90" w:right="90"/>
      <w:outlineLvl w:val="2"/>
    </w:pPr>
    <w:rPr>
      <w:rFonts w:ascii="Times New Roman" w:hAnsi="Times New Roman"/>
      <w:b/>
      <w:bCs/>
      <w:color w:val="000000"/>
      <w:sz w:val="24"/>
      <w:szCs w:val="26"/>
      <w:shd w:val="solid" w:color="FFFFFF" w:fill="auto"/>
      <w:lang w:val="ru-RU" w:eastAsia="ru-RU"/>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1238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1238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238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BodyTextIndent2">
    <w:name w:val="Body Text Indent 2"/>
    <w:basedOn w:val="Normal"/>
    <w:link w:val="BodyTextIndent2Char"/>
    <w:uiPriority w:val="99"/>
    <w:unhideWhenUsed/>
    <w:pPr>
      <w:spacing w:after="120" w:line="480" w:lineRule="auto"/>
      <w:ind w:left="360"/>
    </w:pPr>
    <w:rPr>
      <w:rFonts w:ascii="Times New Roman" w:hAnsi="Times New Roman"/>
      <w:sz w:val="24"/>
      <w:szCs w:val="24"/>
      <w:lang w:val="en-US" w:eastAsia="en-U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sz w:val="24"/>
      <w:szCs w:val="24"/>
      <w:lang w:val="en-US" w:eastAsia="en-US"/>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uiPriority w:val="10"/>
    <w:qFormat/>
    <w:pPr>
      <w:overflowPunct w:val="0"/>
      <w:autoSpaceDE w:val="0"/>
      <w:autoSpaceDN w:val="0"/>
      <w:adjustRightInd w:val="0"/>
      <w:spacing w:after="0" w:line="240" w:lineRule="auto"/>
      <w:jc w:val="center"/>
    </w:pPr>
    <w:rPr>
      <w:rFonts w:ascii="Georgia" w:hAnsi="Georgia"/>
      <w:b/>
      <w:sz w:val="44"/>
      <w:szCs w:val="20"/>
      <w:lang w:val="en-US" w:eastAsia="en-US"/>
    </w:rPr>
  </w:style>
  <w:style w:type="character" w:customStyle="1" w:styleId="Heading3Char">
    <w:name w:val="Heading 3 Char"/>
    <w:basedOn w:val="DefaultParagraphFont"/>
    <w:link w:val="Heading3"/>
    <w:rPr>
      <w:rFonts w:ascii="Times New Roman" w:eastAsia="Times New Roman" w:hAnsi="Times New Roman" w:cs="Times New Roman"/>
      <w:b/>
      <w:bCs/>
      <w:color w:val="000000"/>
      <w:sz w:val="24"/>
      <w:szCs w:val="26"/>
      <w:shd w:val="solid" w:color="FFFFFF" w:fill="auto"/>
      <w:lang w:val="ru-RU" w:eastAsia="ru-RU"/>
    </w:rPr>
  </w:style>
  <w:style w:type="character" w:customStyle="1" w:styleId="TitleChar">
    <w:name w:val="Title Char"/>
    <w:basedOn w:val="DefaultParagraphFont"/>
    <w:link w:val="Title"/>
    <w:rPr>
      <w:rFonts w:ascii="Georgia" w:eastAsia="Times New Roman" w:hAnsi="Georgia" w:cs="Times New Roman"/>
      <w:b/>
      <w:sz w:val="44"/>
      <w:szCs w:val="20"/>
      <w:lang w:val="en-US" w:eastAsia="en-US"/>
    </w:rPr>
  </w:style>
  <w:style w:type="paragraph" w:customStyle="1" w:styleId="Style1">
    <w:name w:val="Style1"/>
    <w:basedOn w:val="Normal"/>
    <w:pPr>
      <w:spacing w:after="0" w:line="240" w:lineRule="auto"/>
      <w:jc w:val="both"/>
    </w:pPr>
    <w:rPr>
      <w:rFonts w:ascii="Times New Roman" w:hAnsi="Times New Roman"/>
      <w:sz w:val="24"/>
      <w:szCs w:val="24"/>
      <w:lang w:val="en-US" w:eastAsia="en-US"/>
    </w:rPr>
  </w:style>
  <w:style w:type="character" w:customStyle="1" w:styleId="School">
    <w:name w:val="School"/>
    <w:basedOn w:val="DefaultParagraphFont"/>
    <w:rPr>
      <w:b/>
      <w:caps/>
    </w:rPr>
  </w:style>
  <w:style w:type="paragraph" w:customStyle="1" w:styleId="Normal11arial">
    <w:name w:val="Normal _11 arial"/>
    <w:basedOn w:val="Normal"/>
    <w:pPr>
      <w:numPr>
        <w:numId w:val="1"/>
      </w:numPr>
      <w:spacing w:after="0" w:line="240" w:lineRule="auto"/>
    </w:pPr>
    <w:rPr>
      <w:rFonts w:ascii="Courier New" w:eastAsia="Courier New" w:hAnsi="Courier New"/>
      <w:color w:val="000000"/>
      <w:lang w:val="en-US" w:eastAsia="en-US"/>
    </w:rPr>
  </w:style>
  <w:style w:type="paragraph" w:customStyle="1" w:styleId="Li">
    <w:name w:val="Li"/>
    <w:basedOn w:val="Normal"/>
    <w:pPr>
      <w:shd w:val="solid" w:color="FFFFFF" w:fill="auto"/>
      <w:spacing w:after="0" w:line="240" w:lineRule="auto"/>
    </w:pPr>
    <w:rPr>
      <w:rFonts w:ascii="Times New Roman" w:hAnsi="Times New Roman"/>
      <w:color w:val="000000"/>
      <w:sz w:val="24"/>
      <w:szCs w:val="24"/>
      <w:shd w:val="solid" w:color="FFFFFF" w:fill="auto"/>
      <w:lang w:val="ru-RU" w:eastAsia="ru-RU"/>
    </w:rPr>
  </w:style>
  <w:style w:type="paragraph" w:customStyle="1" w:styleId="NormalArial">
    <w:name w:val="Normal + Arial"/>
    <w:basedOn w:val="Normal"/>
    <w:uiPriority w:val="99"/>
    <w:pPr>
      <w:numPr>
        <w:numId w:val="2"/>
      </w:numPr>
      <w:spacing w:after="0" w:line="240" w:lineRule="auto"/>
      <w:jc w:val="both"/>
    </w:pPr>
    <w:rPr>
      <w:rFonts w:ascii="Arial" w:hAnsi="Arial" w:cs="Arial"/>
      <w:sz w:val="20"/>
      <w:szCs w:val="20"/>
      <w:lang w:val="en-US" w:eastAsia="en-US"/>
    </w:rPr>
  </w:style>
  <w:style w:type="paragraph" w:styleId="NoSpacing">
    <w:name w:val="No Spacing"/>
    <w:link w:val="NoSpacingChar"/>
    <w:uiPriority w:val="1"/>
    <w:qFormat/>
    <w:pPr>
      <w:spacing w:after="200" w:line="276" w:lineRule="auto"/>
    </w:pPr>
    <w:rPr>
      <w:sz w:val="22"/>
      <w:szCs w:val="22"/>
      <w:lang w:val="en-GB"/>
    </w:r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sz w:val="24"/>
      <w:szCs w:val="24"/>
      <w:lang w:val="en-US" w:eastAsia="en-US"/>
    </w:rPr>
  </w:style>
  <w:style w:type="character" w:customStyle="1" w:styleId="TechnicalProfessionalsName">
    <w:name w:val="Technical Professional's Name"/>
    <w:basedOn w:val="DefaultParagraphFont"/>
    <w:rPr>
      <w:rFonts w:ascii="Arial" w:hAnsi="Arial"/>
      <w:b/>
      <w:color w:val="8E001C"/>
      <w:sz w:val="32"/>
    </w:rPr>
  </w:style>
  <w:style w:type="paragraph" w:customStyle="1" w:styleId="CompanyHeader">
    <w:name w:val="Company Header"/>
    <w:basedOn w:val="Normal"/>
    <w:autoRedefine/>
    <w:pPr>
      <w:spacing w:after="0" w:line="240" w:lineRule="auto"/>
      <w:jc w:val="both"/>
    </w:pPr>
    <w:rPr>
      <w:rFonts w:ascii="Times New Roman" w:hAnsi="Times New Roman"/>
      <w:b/>
      <w:bCs/>
      <w:szCs w:val="20"/>
      <w:lang w:val="en-US" w:eastAsia="en-US"/>
    </w:rPr>
  </w:style>
  <w:style w:type="paragraph" w:styleId="ListParagraph">
    <w:name w:val="List Paragraph"/>
    <w:aliases w:val="Indented Paragraph,list1,b1,List Paragraph Char Char,Number_1,Normal Sentence,Colorful List - Accent 11,ListPar1,new,SGLText List Paragraph,List Paragraph2,List Paragraph11,List Paragraph21,lp1"/>
    <w:basedOn w:val="Normal"/>
    <w:link w:val="ListParagraphChar"/>
    <w:uiPriority w:val="34"/>
    <w:qFormat/>
    <w:pPr>
      <w:ind w:left="720"/>
      <w:contextualSpacing/>
    </w:pPr>
    <w:rPr>
      <w:rFonts w:asciiTheme="minorHAnsi" w:eastAsiaTheme="minorHAnsi" w:hAnsiTheme="minorHAnsi" w:cstheme="minorBidi"/>
      <w:lang w:val="en-US" w:eastAsia="en-US"/>
    </w:rPr>
  </w:style>
  <w:style w:type="character" w:customStyle="1" w:styleId="ListParagraphChar">
    <w:name w:val="List Paragraph Char"/>
    <w:aliases w:val="Indented Paragraph Char,list1 Char,b1 Char,List Paragraph Char Char Char,Number_1 Char,Normal Sentence Char,Colorful List - Accent 11 Char,ListPar1 Char,new Char,SGLText List Paragraph Char,List Paragraph2 Char,List Paragraph11 Char"/>
    <w:link w:val="ListParagraph"/>
    <w:uiPriority w:val="34"/>
    <w:qFormat/>
    <w:locked/>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Pr>
      <w:sz w:val="22"/>
      <w:szCs w:val="22"/>
      <w:lang w:val="en-IN" w:eastAsia="en-IN"/>
    </w:rPr>
  </w:style>
  <w:style w:type="character" w:customStyle="1" w:styleId="FooterChar">
    <w:name w:val="Footer Char"/>
    <w:basedOn w:val="DefaultParagraphFont"/>
    <w:link w:val="Footer"/>
    <w:uiPriority w:val="99"/>
    <w:rPr>
      <w:sz w:val="22"/>
      <w:szCs w:val="22"/>
      <w:lang w:val="en-IN" w:eastAsia="en-IN"/>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ulul0">
    <w:name w:val="ulul:0"/>
    <w:basedOn w:val="Normal"/>
    <w:pPr>
      <w:widowControl w:val="0"/>
      <w:numPr>
        <w:numId w:val="3"/>
      </w:numPr>
      <w:snapToGrid w:val="0"/>
      <w:spacing w:after="0" w:line="240" w:lineRule="auto"/>
      <w:ind w:left="1080"/>
    </w:pPr>
    <w:rPr>
      <w:rFonts w:ascii="Times New Roman" w:hAnsi="Times New Roman"/>
      <w:sz w:val="20"/>
      <w:szCs w:val="20"/>
      <w:lang w:val="en-US" w:eastAsia="en-US"/>
    </w:rPr>
  </w:style>
  <w:style w:type="paragraph" w:customStyle="1" w:styleId="Default">
    <w:name w:val="Default"/>
    <w:pPr>
      <w:autoSpaceDE w:val="0"/>
      <w:autoSpaceDN w:val="0"/>
      <w:adjustRightInd w:val="0"/>
      <w:spacing w:after="200" w:line="276" w:lineRule="auto"/>
    </w:pPr>
    <w:rPr>
      <w:rFonts w:ascii="Times New Roman" w:eastAsia="Arial" w:hAnsi="Times New Roman"/>
      <w:color w:val="000000"/>
      <w:sz w:val="24"/>
      <w:szCs w:val="24"/>
      <w:lang w:val="en-GB"/>
    </w:rPr>
  </w:style>
  <w:style w:type="table" w:customStyle="1" w:styleId="TableGrid1">
    <w:name w:val="Table Grid1"/>
    <w:basedOn w:val="TableNormal"/>
    <w:uiPriority w:val="39"/>
    <w:rPr>
      <w:rFonts w:ascii="Times New Roman" w:eastAsia="SimSun" w:hAnsi="Times New Roman"/>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val="en-IN" w:eastAsia="en-IN"/>
    </w:rPr>
  </w:style>
  <w:style w:type="table" w:customStyle="1" w:styleId="Style39">
    <w:name w:val="_Style 39"/>
    <w:basedOn w:val="TableNormal"/>
    <w:rPr>
      <w:rFonts w:ascii="Times New Roman" w:eastAsia="Times New Roman" w:hAnsi="Times New Roman" w:cs="Times New Roman"/>
    </w:rPr>
    <w:tblPr/>
  </w:style>
  <w:style w:type="table" w:customStyle="1" w:styleId="Style40">
    <w:name w:val="_Style 40"/>
    <w:basedOn w:val="TableNormal"/>
    <w:rPr>
      <w:rFonts w:ascii="Times New Roman" w:eastAsia="Times New Roman" w:hAnsi="Times New Roman" w:cs="Times New Roman"/>
    </w:rPr>
    <w:tblPr/>
  </w:style>
  <w:style w:type="table" w:customStyle="1" w:styleId="Style41">
    <w:name w:val="_Style 41"/>
    <w:basedOn w:val="TableNormal"/>
    <w:rPr>
      <w:rFonts w:ascii="Times New Roman" w:eastAsia="Times New Roman" w:hAnsi="Times New Roman" w:cs="Times New Roman"/>
    </w:rPr>
    <w:tblPr/>
  </w:style>
  <w:style w:type="table" w:customStyle="1" w:styleId="Style42">
    <w:name w:val="_Style 42"/>
    <w:basedOn w:val="TableNormal"/>
    <w:rPr>
      <w:rFonts w:ascii="Times New Roman" w:eastAsia="Times New Roman" w:hAnsi="Times New Roman" w:cs="Times New Roman"/>
    </w:rPr>
    <w:tblPr/>
  </w:style>
  <w:style w:type="table" w:customStyle="1" w:styleId="Style43">
    <w:name w:val="_Style 43"/>
    <w:basedOn w:val="TableNormal"/>
    <w:rPr>
      <w:rFonts w:ascii="Times New Roman" w:eastAsia="Times New Roman" w:hAnsi="Times New Roman" w:cs="Times New Roman"/>
    </w:rPr>
    <w:tblPr/>
  </w:style>
  <w:style w:type="table" w:customStyle="1" w:styleId="Style44">
    <w:name w:val="_Style 44"/>
    <w:basedOn w:val="TableNormal"/>
    <w:rPr>
      <w:rFonts w:ascii="Times New Roman" w:eastAsia="Times New Roman" w:hAnsi="Times New Roman" w:cs="Times New Roman"/>
    </w:rPr>
    <w:tblPr/>
  </w:style>
  <w:style w:type="table" w:customStyle="1" w:styleId="Style45">
    <w:name w:val="_Style 45"/>
    <w:basedOn w:val="TableNormal"/>
    <w:rPr>
      <w:rFonts w:ascii="Times New Roman" w:eastAsia="Times New Roman" w:hAnsi="Times New Roman" w:cs="Times New Roman"/>
    </w:rPr>
    <w:tblPr/>
  </w:style>
  <w:style w:type="character" w:customStyle="1" w:styleId="NoSpacingChar">
    <w:name w:val="No Spacing Char"/>
    <w:link w:val="NoSpacing"/>
    <w:uiPriority w:val="1"/>
    <w:qFormat/>
    <w:locked/>
    <w:rsid w:val="000B6729"/>
    <w:rPr>
      <w:sz w:val="22"/>
      <w:szCs w:val="22"/>
      <w:lang w:val="en-GB"/>
    </w:rPr>
  </w:style>
  <w:style w:type="character" w:styleId="UnresolvedMention">
    <w:name w:val="Unresolved Mention"/>
    <w:basedOn w:val="DefaultParagraphFont"/>
    <w:uiPriority w:val="99"/>
    <w:semiHidden/>
    <w:unhideWhenUsed/>
    <w:rsid w:val="00CD5160"/>
    <w:rPr>
      <w:color w:val="605E5C"/>
      <w:shd w:val="clear" w:color="auto" w:fill="E1DFDD"/>
    </w:rPr>
  </w:style>
  <w:style w:type="character" w:styleId="FollowedHyperlink">
    <w:name w:val="FollowedHyperlink"/>
    <w:basedOn w:val="DefaultParagraphFont"/>
    <w:uiPriority w:val="99"/>
    <w:semiHidden/>
    <w:unhideWhenUsed/>
    <w:rsid w:val="00585F03"/>
    <w:rPr>
      <w:color w:val="800080" w:themeColor="followedHyperlink"/>
      <w:u w:val="single"/>
    </w:rPr>
  </w:style>
  <w:style w:type="character" w:styleId="BookTitle">
    <w:name w:val="Book Title"/>
    <w:basedOn w:val="DefaultParagraphFont"/>
    <w:uiPriority w:val="33"/>
    <w:qFormat/>
    <w:rsid w:val="0031238A"/>
    <w:rPr>
      <w:b/>
      <w:bCs/>
      <w:i/>
      <w:iCs/>
      <w:spacing w:val="5"/>
    </w:rPr>
  </w:style>
  <w:style w:type="paragraph" w:styleId="Caption">
    <w:name w:val="caption"/>
    <w:basedOn w:val="Normal"/>
    <w:next w:val="Normal"/>
    <w:uiPriority w:val="35"/>
    <w:semiHidden/>
    <w:unhideWhenUsed/>
    <w:qFormat/>
    <w:rsid w:val="0031238A"/>
    <w:pPr>
      <w:spacing w:line="240" w:lineRule="auto"/>
    </w:pPr>
    <w:rPr>
      <w:i/>
      <w:iCs/>
      <w:color w:val="1F497D" w:themeColor="text2"/>
      <w:sz w:val="18"/>
      <w:szCs w:val="18"/>
    </w:rPr>
  </w:style>
  <w:style w:type="character" w:styleId="Emphasis">
    <w:name w:val="Emphasis"/>
    <w:basedOn w:val="DefaultParagraphFont"/>
    <w:uiPriority w:val="20"/>
    <w:qFormat/>
    <w:rsid w:val="0031238A"/>
    <w:rPr>
      <w:i/>
      <w:iCs/>
    </w:rPr>
  </w:style>
  <w:style w:type="character" w:customStyle="1" w:styleId="Heading7Char">
    <w:name w:val="Heading 7 Char"/>
    <w:basedOn w:val="DefaultParagraphFont"/>
    <w:link w:val="Heading7"/>
    <w:uiPriority w:val="9"/>
    <w:semiHidden/>
    <w:rsid w:val="0031238A"/>
    <w:rPr>
      <w:rFonts w:asciiTheme="majorHAnsi" w:eastAsiaTheme="majorEastAsia" w:hAnsiTheme="majorHAnsi" w:cstheme="majorBidi"/>
      <w:i/>
      <w:iCs/>
      <w:color w:val="243F60" w:themeColor="accent1" w:themeShade="7F"/>
      <w:sz w:val="22"/>
      <w:szCs w:val="22"/>
      <w:lang w:val="en-IN" w:eastAsia="en-IN"/>
    </w:rPr>
  </w:style>
  <w:style w:type="character" w:customStyle="1" w:styleId="Heading8Char">
    <w:name w:val="Heading 8 Char"/>
    <w:basedOn w:val="DefaultParagraphFont"/>
    <w:link w:val="Heading8"/>
    <w:uiPriority w:val="9"/>
    <w:semiHidden/>
    <w:rsid w:val="0031238A"/>
    <w:rPr>
      <w:rFonts w:asciiTheme="majorHAnsi" w:eastAsiaTheme="majorEastAsia" w:hAnsiTheme="majorHAnsi" w:cstheme="majorBidi"/>
      <w:color w:val="272727" w:themeColor="text1" w:themeTint="D8"/>
      <w:sz w:val="21"/>
      <w:szCs w:val="21"/>
      <w:lang w:val="en-IN" w:eastAsia="en-IN"/>
    </w:rPr>
  </w:style>
  <w:style w:type="character" w:customStyle="1" w:styleId="Heading9Char">
    <w:name w:val="Heading 9 Char"/>
    <w:basedOn w:val="DefaultParagraphFont"/>
    <w:link w:val="Heading9"/>
    <w:uiPriority w:val="9"/>
    <w:semiHidden/>
    <w:rsid w:val="0031238A"/>
    <w:rPr>
      <w:rFonts w:asciiTheme="majorHAnsi" w:eastAsiaTheme="majorEastAsia" w:hAnsiTheme="majorHAnsi" w:cstheme="majorBidi"/>
      <w:i/>
      <w:iCs/>
      <w:color w:val="272727" w:themeColor="text1" w:themeTint="D8"/>
      <w:sz w:val="21"/>
      <w:szCs w:val="21"/>
      <w:lang w:val="en-IN" w:eastAsia="en-IN"/>
    </w:rPr>
  </w:style>
  <w:style w:type="character" w:styleId="IntenseEmphasis">
    <w:name w:val="Intense Emphasis"/>
    <w:basedOn w:val="DefaultParagraphFont"/>
    <w:uiPriority w:val="21"/>
    <w:qFormat/>
    <w:rsid w:val="0031238A"/>
    <w:rPr>
      <w:i/>
      <w:iCs/>
      <w:color w:val="4F81BD" w:themeColor="accent1"/>
    </w:rPr>
  </w:style>
  <w:style w:type="paragraph" w:styleId="IntenseQuote">
    <w:name w:val="Intense Quote"/>
    <w:basedOn w:val="Normal"/>
    <w:next w:val="Normal"/>
    <w:link w:val="IntenseQuoteChar"/>
    <w:uiPriority w:val="99"/>
    <w:semiHidden/>
    <w:unhideWhenUsed/>
    <w:rsid w:val="0031238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99"/>
    <w:semiHidden/>
    <w:rsid w:val="0031238A"/>
    <w:rPr>
      <w:i/>
      <w:iCs/>
      <w:color w:val="4F81BD" w:themeColor="accent1"/>
      <w:sz w:val="22"/>
      <w:szCs w:val="22"/>
      <w:lang w:val="en-IN" w:eastAsia="en-IN"/>
    </w:rPr>
  </w:style>
  <w:style w:type="character" w:styleId="IntenseReference">
    <w:name w:val="Intense Reference"/>
    <w:basedOn w:val="DefaultParagraphFont"/>
    <w:uiPriority w:val="32"/>
    <w:qFormat/>
    <w:rsid w:val="0031238A"/>
    <w:rPr>
      <w:b/>
      <w:bCs/>
      <w:smallCaps/>
      <w:color w:val="4F81BD" w:themeColor="accent1"/>
      <w:spacing w:val="5"/>
    </w:rPr>
  </w:style>
  <w:style w:type="paragraph" w:styleId="Quote">
    <w:name w:val="Quote"/>
    <w:basedOn w:val="Normal"/>
    <w:next w:val="Normal"/>
    <w:link w:val="QuoteChar"/>
    <w:uiPriority w:val="99"/>
    <w:semiHidden/>
    <w:unhideWhenUsed/>
    <w:rsid w:val="0031238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31238A"/>
    <w:rPr>
      <w:i/>
      <w:iCs/>
      <w:color w:val="404040" w:themeColor="text1" w:themeTint="BF"/>
      <w:sz w:val="22"/>
      <w:szCs w:val="22"/>
      <w:lang w:val="en-IN" w:eastAsia="en-IN"/>
    </w:rPr>
  </w:style>
  <w:style w:type="character" w:styleId="SubtleEmphasis">
    <w:name w:val="Subtle Emphasis"/>
    <w:basedOn w:val="DefaultParagraphFont"/>
    <w:uiPriority w:val="19"/>
    <w:qFormat/>
    <w:rsid w:val="0031238A"/>
    <w:rPr>
      <w:i/>
      <w:iCs/>
      <w:color w:val="404040" w:themeColor="text1" w:themeTint="BF"/>
    </w:rPr>
  </w:style>
  <w:style w:type="character" w:styleId="SubtleReference">
    <w:name w:val="Subtle Reference"/>
    <w:basedOn w:val="DefaultParagraphFont"/>
    <w:uiPriority w:val="31"/>
    <w:qFormat/>
    <w:rsid w:val="0031238A"/>
    <w:rPr>
      <w:smallCaps/>
      <w:color w:val="5A5A5A" w:themeColor="text1" w:themeTint="A5"/>
    </w:rPr>
  </w:style>
  <w:style w:type="paragraph" w:styleId="TOCHeading">
    <w:name w:val="TOC Heading"/>
    <w:basedOn w:val="Heading1"/>
    <w:next w:val="Normal"/>
    <w:uiPriority w:val="39"/>
    <w:semiHidden/>
    <w:unhideWhenUsed/>
    <w:qFormat/>
    <w:rsid w:val="0031238A"/>
    <w:pPr>
      <w:outlineLvl w:val="9"/>
    </w:pPr>
  </w:style>
  <w:style w:type="paragraph" w:customStyle="1" w:styleId="pdq2pgselectionanchorcontainer">
    <w:name w:val="pdq2pg_selectionanchorcontainer"/>
    <w:basedOn w:val="Normal"/>
    <w:rsid w:val="00BA5030"/>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829">
      <w:bodyDiv w:val="1"/>
      <w:marLeft w:val="0"/>
      <w:marRight w:val="0"/>
      <w:marTop w:val="0"/>
      <w:marBottom w:val="0"/>
      <w:divBdr>
        <w:top w:val="none" w:sz="0" w:space="0" w:color="auto"/>
        <w:left w:val="none" w:sz="0" w:space="0" w:color="auto"/>
        <w:bottom w:val="none" w:sz="0" w:space="0" w:color="auto"/>
        <w:right w:val="none" w:sz="0" w:space="0" w:color="auto"/>
      </w:divBdr>
    </w:div>
    <w:div w:id="30107123">
      <w:bodyDiv w:val="1"/>
      <w:marLeft w:val="0"/>
      <w:marRight w:val="0"/>
      <w:marTop w:val="0"/>
      <w:marBottom w:val="0"/>
      <w:divBdr>
        <w:top w:val="none" w:sz="0" w:space="0" w:color="auto"/>
        <w:left w:val="none" w:sz="0" w:space="0" w:color="auto"/>
        <w:bottom w:val="none" w:sz="0" w:space="0" w:color="auto"/>
        <w:right w:val="none" w:sz="0" w:space="0" w:color="auto"/>
      </w:divBdr>
    </w:div>
    <w:div w:id="33312066">
      <w:bodyDiv w:val="1"/>
      <w:marLeft w:val="0"/>
      <w:marRight w:val="0"/>
      <w:marTop w:val="0"/>
      <w:marBottom w:val="0"/>
      <w:divBdr>
        <w:top w:val="none" w:sz="0" w:space="0" w:color="auto"/>
        <w:left w:val="none" w:sz="0" w:space="0" w:color="auto"/>
        <w:bottom w:val="none" w:sz="0" w:space="0" w:color="auto"/>
        <w:right w:val="none" w:sz="0" w:space="0" w:color="auto"/>
      </w:divBdr>
    </w:div>
    <w:div w:id="44959144">
      <w:bodyDiv w:val="1"/>
      <w:marLeft w:val="0"/>
      <w:marRight w:val="0"/>
      <w:marTop w:val="0"/>
      <w:marBottom w:val="0"/>
      <w:divBdr>
        <w:top w:val="none" w:sz="0" w:space="0" w:color="auto"/>
        <w:left w:val="none" w:sz="0" w:space="0" w:color="auto"/>
        <w:bottom w:val="none" w:sz="0" w:space="0" w:color="auto"/>
        <w:right w:val="none" w:sz="0" w:space="0" w:color="auto"/>
      </w:divBdr>
    </w:div>
    <w:div w:id="58752097">
      <w:bodyDiv w:val="1"/>
      <w:marLeft w:val="0"/>
      <w:marRight w:val="0"/>
      <w:marTop w:val="0"/>
      <w:marBottom w:val="0"/>
      <w:divBdr>
        <w:top w:val="none" w:sz="0" w:space="0" w:color="auto"/>
        <w:left w:val="none" w:sz="0" w:space="0" w:color="auto"/>
        <w:bottom w:val="none" w:sz="0" w:space="0" w:color="auto"/>
        <w:right w:val="none" w:sz="0" w:space="0" w:color="auto"/>
      </w:divBdr>
    </w:div>
    <w:div w:id="65301972">
      <w:bodyDiv w:val="1"/>
      <w:marLeft w:val="0"/>
      <w:marRight w:val="0"/>
      <w:marTop w:val="0"/>
      <w:marBottom w:val="0"/>
      <w:divBdr>
        <w:top w:val="none" w:sz="0" w:space="0" w:color="auto"/>
        <w:left w:val="none" w:sz="0" w:space="0" w:color="auto"/>
        <w:bottom w:val="none" w:sz="0" w:space="0" w:color="auto"/>
        <w:right w:val="none" w:sz="0" w:space="0" w:color="auto"/>
      </w:divBdr>
    </w:div>
    <w:div w:id="89395768">
      <w:bodyDiv w:val="1"/>
      <w:marLeft w:val="0"/>
      <w:marRight w:val="0"/>
      <w:marTop w:val="0"/>
      <w:marBottom w:val="0"/>
      <w:divBdr>
        <w:top w:val="none" w:sz="0" w:space="0" w:color="auto"/>
        <w:left w:val="none" w:sz="0" w:space="0" w:color="auto"/>
        <w:bottom w:val="none" w:sz="0" w:space="0" w:color="auto"/>
        <w:right w:val="none" w:sz="0" w:space="0" w:color="auto"/>
      </w:divBdr>
      <w:divsChild>
        <w:div w:id="1207912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211935">
      <w:bodyDiv w:val="1"/>
      <w:marLeft w:val="0"/>
      <w:marRight w:val="0"/>
      <w:marTop w:val="0"/>
      <w:marBottom w:val="0"/>
      <w:divBdr>
        <w:top w:val="none" w:sz="0" w:space="0" w:color="auto"/>
        <w:left w:val="none" w:sz="0" w:space="0" w:color="auto"/>
        <w:bottom w:val="none" w:sz="0" w:space="0" w:color="auto"/>
        <w:right w:val="none" w:sz="0" w:space="0" w:color="auto"/>
      </w:divBdr>
      <w:divsChild>
        <w:div w:id="1186334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988153">
      <w:bodyDiv w:val="1"/>
      <w:marLeft w:val="0"/>
      <w:marRight w:val="0"/>
      <w:marTop w:val="0"/>
      <w:marBottom w:val="0"/>
      <w:divBdr>
        <w:top w:val="none" w:sz="0" w:space="0" w:color="auto"/>
        <w:left w:val="none" w:sz="0" w:space="0" w:color="auto"/>
        <w:bottom w:val="none" w:sz="0" w:space="0" w:color="auto"/>
        <w:right w:val="none" w:sz="0" w:space="0" w:color="auto"/>
      </w:divBdr>
    </w:div>
    <w:div w:id="98767036">
      <w:bodyDiv w:val="1"/>
      <w:marLeft w:val="0"/>
      <w:marRight w:val="0"/>
      <w:marTop w:val="0"/>
      <w:marBottom w:val="0"/>
      <w:divBdr>
        <w:top w:val="none" w:sz="0" w:space="0" w:color="auto"/>
        <w:left w:val="none" w:sz="0" w:space="0" w:color="auto"/>
        <w:bottom w:val="none" w:sz="0" w:space="0" w:color="auto"/>
        <w:right w:val="none" w:sz="0" w:space="0" w:color="auto"/>
      </w:divBdr>
    </w:div>
    <w:div w:id="100300664">
      <w:bodyDiv w:val="1"/>
      <w:marLeft w:val="0"/>
      <w:marRight w:val="0"/>
      <w:marTop w:val="0"/>
      <w:marBottom w:val="0"/>
      <w:divBdr>
        <w:top w:val="none" w:sz="0" w:space="0" w:color="auto"/>
        <w:left w:val="none" w:sz="0" w:space="0" w:color="auto"/>
        <w:bottom w:val="none" w:sz="0" w:space="0" w:color="auto"/>
        <w:right w:val="none" w:sz="0" w:space="0" w:color="auto"/>
      </w:divBdr>
    </w:div>
    <w:div w:id="119078938">
      <w:bodyDiv w:val="1"/>
      <w:marLeft w:val="0"/>
      <w:marRight w:val="0"/>
      <w:marTop w:val="0"/>
      <w:marBottom w:val="0"/>
      <w:divBdr>
        <w:top w:val="none" w:sz="0" w:space="0" w:color="auto"/>
        <w:left w:val="none" w:sz="0" w:space="0" w:color="auto"/>
        <w:bottom w:val="none" w:sz="0" w:space="0" w:color="auto"/>
        <w:right w:val="none" w:sz="0" w:space="0" w:color="auto"/>
      </w:divBdr>
    </w:div>
    <w:div w:id="139345985">
      <w:bodyDiv w:val="1"/>
      <w:marLeft w:val="0"/>
      <w:marRight w:val="0"/>
      <w:marTop w:val="0"/>
      <w:marBottom w:val="0"/>
      <w:divBdr>
        <w:top w:val="none" w:sz="0" w:space="0" w:color="auto"/>
        <w:left w:val="none" w:sz="0" w:space="0" w:color="auto"/>
        <w:bottom w:val="none" w:sz="0" w:space="0" w:color="auto"/>
        <w:right w:val="none" w:sz="0" w:space="0" w:color="auto"/>
      </w:divBdr>
    </w:div>
    <w:div w:id="156191007">
      <w:bodyDiv w:val="1"/>
      <w:marLeft w:val="0"/>
      <w:marRight w:val="0"/>
      <w:marTop w:val="0"/>
      <w:marBottom w:val="0"/>
      <w:divBdr>
        <w:top w:val="none" w:sz="0" w:space="0" w:color="auto"/>
        <w:left w:val="none" w:sz="0" w:space="0" w:color="auto"/>
        <w:bottom w:val="none" w:sz="0" w:space="0" w:color="auto"/>
        <w:right w:val="none" w:sz="0" w:space="0" w:color="auto"/>
      </w:divBdr>
    </w:div>
    <w:div w:id="174272174">
      <w:bodyDiv w:val="1"/>
      <w:marLeft w:val="0"/>
      <w:marRight w:val="0"/>
      <w:marTop w:val="0"/>
      <w:marBottom w:val="0"/>
      <w:divBdr>
        <w:top w:val="none" w:sz="0" w:space="0" w:color="auto"/>
        <w:left w:val="none" w:sz="0" w:space="0" w:color="auto"/>
        <w:bottom w:val="none" w:sz="0" w:space="0" w:color="auto"/>
        <w:right w:val="none" w:sz="0" w:space="0" w:color="auto"/>
      </w:divBdr>
    </w:div>
    <w:div w:id="185100863">
      <w:bodyDiv w:val="1"/>
      <w:marLeft w:val="0"/>
      <w:marRight w:val="0"/>
      <w:marTop w:val="0"/>
      <w:marBottom w:val="0"/>
      <w:divBdr>
        <w:top w:val="none" w:sz="0" w:space="0" w:color="auto"/>
        <w:left w:val="none" w:sz="0" w:space="0" w:color="auto"/>
        <w:bottom w:val="none" w:sz="0" w:space="0" w:color="auto"/>
        <w:right w:val="none" w:sz="0" w:space="0" w:color="auto"/>
      </w:divBdr>
    </w:div>
    <w:div w:id="209927934">
      <w:bodyDiv w:val="1"/>
      <w:marLeft w:val="0"/>
      <w:marRight w:val="0"/>
      <w:marTop w:val="0"/>
      <w:marBottom w:val="0"/>
      <w:divBdr>
        <w:top w:val="none" w:sz="0" w:space="0" w:color="auto"/>
        <w:left w:val="none" w:sz="0" w:space="0" w:color="auto"/>
        <w:bottom w:val="none" w:sz="0" w:space="0" w:color="auto"/>
        <w:right w:val="none" w:sz="0" w:space="0" w:color="auto"/>
      </w:divBdr>
    </w:div>
    <w:div w:id="211159821">
      <w:bodyDiv w:val="1"/>
      <w:marLeft w:val="0"/>
      <w:marRight w:val="0"/>
      <w:marTop w:val="0"/>
      <w:marBottom w:val="0"/>
      <w:divBdr>
        <w:top w:val="none" w:sz="0" w:space="0" w:color="auto"/>
        <w:left w:val="none" w:sz="0" w:space="0" w:color="auto"/>
        <w:bottom w:val="none" w:sz="0" w:space="0" w:color="auto"/>
        <w:right w:val="none" w:sz="0" w:space="0" w:color="auto"/>
      </w:divBdr>
    </w:div>
    <w:div w:id="214969801">
      <w:bodyDiv w:val="1"/>
      <w:marLeft w:val="0"/>
      <w:marRight w:val="0"/>
      <w:marTop w:val="0"/>
      <w:marBottom w:val="0"/>
      <w:divBdr>
        <w:top w:val="none" w:sz="0" w:space="0" w:color="auto"/>
        <w:left w:val="none" w:sz="0" w:space="0" w:color="auto"/>
        <w:bottom w:val="none" w:sz="0" w:space="0" w:color="auto"/>
        <w:right w:val="none" w:sz="0" w:space="0" w:color="auto"/>
      </w:divBdr>
    </w:div>
    <w:div w:id="222452954">
      <w:bodyDiv w:val="1"/>
      <w:marLeft w:val="0"/>
      <w:marRight w:val="0"/>
      <w:marTop w:val="0"/>
      <w:marBottom w:val="0"/>
      <w:divBdr>
        <w:top w:val="none" w:sz="0" w:space="0" w:color="auto"/>
        <w:left w:val="none" w:sz="0" w:space="0" w:color="auto"/>
        <w:bottom w:val="none" w:sz="0" w:space="0" w:color="auto"/>
        <w:right w:val="none" w:sz="0" w:space="0" w:color="auto"/>
      </w:divBdr>
    </w:div>
    <w:div w:id="242449192">
      <w:bodyDiv w:val="1"/>
      <w:marLeft w:val="0"/>
      <w:marRight w:val="0"/>
      <w:marTop w:val="0"/>
      <w:marBottom w:val="0"/>
      <w:divBdr>
        <w:top w:val="none" w:sz="0" w:space="0" w:color="auto"/>
        <w:left w:val="none" w:sz="0" w:space="0" w:color="auto"/>
        <w:bottom w:val="none" w:sz="0" w:space="0" w:color="auto"/>
        <w:right w:val="none" w:sz="0" w:space="0" w:color="auto"/>
      </w:divBdr>
    </w:div>
    <w:div w:id="249584557">
      <w:bodyDiv w:val="1"/>
      <w:marLeft w:val="0"/>
      <w:marRight w:val="0"/>
      <w:marTop w:val="0"/>
      <w:marBottom w:val="0"/>
      <w:divBdr>
        <w:top w:val="none" w:sz="0" w:space="0" w:color="auto"/>
        <w:left w:val="none" w:sz="0" w:space="0" w:color="auto"/>
        <w:bottom w:val="none" w:sz="0" w:space="0" w:color="auto"/>
        <w:right w:val="none" w:sz="0" w:space="0" w:color="auto"/>
      </w:divBdr>
    </w:div>
    <w:div w:id="252671978">
      <w:bodyDiv w:val="1"/>
      <w:marLeft w:val="0"/>
      <w:marRight w:val="0"/>
      <w:marTop w:val="0"/>
      <w:marBottom w:val="0"/>
      <w:divBdr>
        <w:top w:val="none" w:sz="0" w:space="0" w:color="auto"/>
        <w:left w:val="none" w:sz="0" w:space="0" w:color="auto"/>
        <w:bottom w:val="none" w:sz="0" w:space="0" w:color="auto"/>
        <w:right w:val="none" w:sz="0" w:space="0" w:color="auto"/>
      </w:divBdr>
    </w:div>
    <w:div w:id="253055574">
      <w:bodyDiv w:val="1"/>
      <w:marLeft w:val="0"/>
      <w:marRight w:val="0"/>
      <w:marTop w:val="0"/>
      <w:marBottom w:val="0"/>
      <w:divBdr>
        <w:top w:val="none" w:sz="0" w:space="0" w:color="auto"/>
        <w:left w:val="none" w:sz="0" w:space="0" w:color="auto"/>
        <w:bottom w:val="none" w:sz="0" w:space="0" w:color="auto"/>
        <w:right w:val="none" w:sz="0" w:space="0" w:color="auto"/>
      </w:divBdr>
    </w:div>
    <w:div w:id="257980188">
      <w:bodyDiv w:val="1"/>
      <w:marLeft w:val="0"/>
      <w:marRight w:val="0"/>
      <w:marTop w:val="0"/>
      <w:marBottom w:val="0"/>
      <w:divBdr>
        <w:top w:val="none" w:sz="0" w:space="0" w:color="auto"/>
        <w:left w:val="none" w:sz="0" w:space="0" w:color="auto"/>
        <w:bottom w:val="none" w:sz="0" w:space="0" w:color="auto"/>
        <w:right w:val="none" w:sz="0" w:space="0" w:color="auto"/>
      </w:divBdr>
    </w:div>
    <w:div w:id="276259810">
      <w:bodyDiv w:val="1"/>
      <w:marLeft w:val="0"/>
      <w:marRight w:val="0"/>
      <w:marTop w:val="0"/>
      <w:marBottom w:val="0"/>
      <w:divBdr>
        <w:top w:val="none" w:sz="0" w:space="0" w:color="auto"/>
        <w:left w:val="none" w:sz="0" w:space="0" w:color="auto"/>
        <w:bottom w:val="none" w:sz="0" w:space="0" w:color="auto"/>
        <w:right w:val="none" w:sz="0" w:space="0" w:color="auto"/>
      </w:divBdr>
    </w:div>
    <w:div w:id="281084449">
      <w:bodyDiv w:val="1"/>
      <w:marLeft w:val="0"/>
      <w:marRight w:val="0"/>
      <w:marTop w:val="0"/>
      <w:marBottom w:val="0"/>
      <w:divBdr>
        <w:top w:val="none" w:sz="0" w:space="0" w:color="auto"/>
        <w:left w:val="none" w:sz="0" w:space="0" w:color="auto"/>
        <w:bottom w:val="none" w:sz="0" w:space="0" w:color="auto"/>
        <w:right w:val="none" w:sz="0" w:space="0" w:color="auto"/>
      </w:divBdr>
    </w:div>
    <w:div w:id="284623477">
      <w:bodyDiv w:val="1"/>
      <w:marLeft w:val="0"/>
      <w:marRight w:val="0"/>
      <w:marTop w:val="0"/>
      <w:marBottom w:val="0"/>
      <w:divBdr>
        <w:top w:val="none" w:sz="0" w:space="0" w:color="auto"/>
        <w:left w:val="none" w:sz="0" w:space="0" w:color="auto"/>
        <w:bottom w:val="none" w:sz="0" w:space="0" w:color="auto"/>
        <w:right w:val="none" w:sz="0" w:space="0" w:color="auto"/>
      </w:divBdr>
    </w:div>
    <w:div w:id="285623927">
      <w:bodyDiv w:val="1"/>
      <w:marLeft w:val="0"/>
      <w:marRight w:val="0"/>
      <w:marTop w:val="0"/>
      <w:marBottom w:val="0"/>
      <w:divBdr>
        <w:top w:val="none" w:sz="0" w:space="0" w:color="auto"/>
        <w:left w:val="none" w:sz="0" w:space="0" w:color="auto"/>
        <w:bottom w:val="none" w:sz="0" w:space="0" w:color="auto"/>
        <w:right w:val="none" w:sz="0" w:space="0" w:color="auto"/>
      </w:divBdr>
      <w:divsChild>
        <w:div w:id="459421697">
          <w:marLeft w:val="0"/>
          <w:marRight w:val="0"/>
          <w:marTop w:val="0"/>
          <w:marBottom w:val="0"/>
          <w:divBdr>
            <w:top w:val="none" w:sz="0" w:space="0" w:color="auto"/>
            <w:left w:val="none" w:sz="0" w:space="0" w:color="auto"/>
            <w:bottom w:val="none" w:sz="0" w:space="0" w:color="auto"/>
            <w:right w:val="none" w:sz="0" w:space="0" w:color="auto"/>
          </w:divBdr>
          <w:divsChild>
            <w:div w:id="108353793">
              <w:marLeft w:val="0"/>
              <w:marRight w:val="0"/>
              <w:marTop w:val="0"/>
              <w:marBottom w:val="0"/>
              <w:divBdr>
                <w:top w:val="none" w:sz="0" w:space="0" w:color="auto"/>
                <w:left w:val="none" w:sz="0" w:space="0" w:color="auto"/>
                <w:bottom w:val="none" w:sz="0" w:space="0" w:color="auto"/>
                <w:right w:val="none" w:sz="0" w:space="0" w:color="auto"/>
              </w:divBdr>
              <w:divsChild>
                <w:div w:id="1458642115">
                  <w:marLeft w:val="0"/>
                  <w:marRight w:val="0"/>
                  <w:marTop w:val="0"/>
                  <w:marBottom w:val="0"/>
                  <w:divBdr>
                    <w:top w:val="none" w:sz="0" w:space="0" w:color="auto"/>
                    <w:left w:val="none" w:sz="0" w:space="0" w:color="auto"/>
                    <w:bottom w:val="none" w:sz="0" w:space="0" w:color="auto"/>
                    <w:right w:val="none" w:sz="0" w:space="0" w:color="auto"/>
                  </w:divBdr>
                  <w:divsChild>
                    <w:div w:id="192768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084808">
      <w:bodyDiv w:val="1"/>
      <w:marLeft w:val="0"/>
      <w:marRight w:val="0"/>
      <w:marTop w:val="0"/>
      <w:marBottom w:val="0"/>
      <w:divBdr>
        <w:top w:val="none" w:sz="0" w:space="0" w:color="auto"/>
        <w:left w:val="none" w:sz="0" w:space="0" w:color="auto"/>
        <w:bottom w:val="none" w:sz="0" w:space="0" w:color="auto"/>
        <w:right w:val="none" w:sz="0" w:space="0" w:color="auto"/>
      </w:divBdr>
    </w:div>
    <w:div w:id="286474018">
      <w:bodyDiv w:val="1"/>
      <w:marLeft w:val="0"/>
      <w:marRight w:val="0"/>
      <w:marTop w:val="0"/>
      <w:marBottom w:val="0"/>
      <w:divBdr>
        <w:top w:val="none" w:sz="0" w:space="0" w:color="auto"/>
        <w:left w:val="none" w:sz="0" w:space="0" w:color="auto"/>
        <w:bottom w:val="none" w:sz="0" w:space="0" w:color="auto"/>
        <w:right w:val="none" w:sz="0" w:space="0" w:color="auto"/>
      </w:divBdr>
    </w:div>
    <w:div w:id="334069648">
      <w:bodyDiv w:val="1"/>
      <w:marLeft w:val="0"/>
      <w:marRight w:val="0"/>
      <w:marTop w:val="0"/>
      <w:marBottom w:val="0"/>
      <w:divBdr>
        <w:top w:val="none" w:sz="0" w:space="0" w:color="auto"/>
        <w:left w:val="none" w:sz="0" w:space="0" w:color="auto"/>
        <w:bottom w:val="none" w:sz="0" w:space="0" w:color="auto"/>
        <w:right w:val="none" w:sz="0" w:space="0" w:color="auto"/>
      </w:divBdr>
    </w:div>
    <w:div w:id="338044957">
      <w:bodyDiv w:val="1"/>
      <w:marLeft w:val="0"/>
      <w:marRight w:val="0"/>
      <w:marTop w:val="0"/>
      <w:marBottom w:val="0"/>
      <w:divBdr>
        <w:top w:val="none" w:sz="0" w:space="0" w:color="auto"/>
        <w:left w:val="none" w:sz="0" w:space="0" w:color="auto"/>
        <w:bottom w:val="none" w:sz="0" w:space="0" w:color="auto"/>
        <w:right w:val="none" w:sz="0" w:space="0" w:color="auto"/>
      </w:divBdr>
    </w:div>
    <w:div w:id="353187965">
      <w:bodyDiv w:val="1"/>
      <w:marLeft w:val="0"/>
      <w:marRight w:val="0"/>
      <w:marTop w:val="0"/>
      <w:marBottom w:val="0"/>
      <w:divBdr>
        <w:top w:val="none" w:sz="0" w:space="0" w:color="auto"/>
        <w:left w:val="none" w:sz="0" w:space="0" w:color="auto"/>
        <w:bottom w:val="none" w:sz="0" w:space="0" w:color="auto"/>
        <w:right w:val="none" w:sz="0" w:space="0" w:color="auto"/>
      </w:divBdr>
    </w:div>
    <w:div w:id="358430488">
      <w:bodyDiv w:val="1"/>
      <w:marLeft w:val="0"/>
      <w:marRight w:val="0"/>
      <w:marTop w:val="0"/>
      <w:marBottom w:val="0"/>
      <w:divBdr>
        <w:top w:val="none" w:sz="0" w:space="0" w:color="auto"/>
        <w:left w:val="none" w:sz="0" w:space="0" w:color="auto"/>
        <w:bottom w:val="none" w:sz="0" w:space="0" w:color="auto"/>
        <w:right w:val="none" w:sz="0" w:space="0" w:color="auto"/>
      </w:divBdr>
    </w:div>
    <w:div w:id="361590882">
      <w:bodyDiv w:val="1"/>
      <w:marLeft w:val="0"/>
      <w:marRight w:val="0"/>
      <w:marTop w:val="0"/>
      <w:marBottom w:val="0"/>
      <w:divBdr>
        <w:top w:val="none" w:sz="0" w:space="0" w:color="auto"/>
        <w:left w:val="none" w:sz="0" w:space="0" w:color="auto"/>
        <w:bottom w:val="none" w:sz="0" w:space="0" w:color="auto"/>
        <w:right w:val="none" w:sz="0" w:space="0" w:color="auto"/>
      </w:divBdr>
    </w:div>
    <w:div w:id="390232736">
      <w:bodyDiv w:val="1"/>
      <w:marLeft w:val="0"/>
      <w:marRight w:val="0"/>
      <w:marTop w:val="0"/>
      <w:marBottom w:val="0"/>
      <w:divBdr>
        <w:top w:val="none" w:sz="0" w:space="0" w:color="auto"/>
        <w:left w:val="none" w:sz="0" w:space="0" w:color="auto"/>
        <w:bottom w:val="none" w:sz="0" w:space="0" w:color="auto"/>
        <w:right w:val="none" w:sz="0" w:space="0" w:color="auto"/>
      </w:divBdr>
    </w:div>
    <w:div w:id="395864030">
      <w:bodyDiv w:val="1"/>
      <w:marLeft w:val="0"/>
      <w:marRight w:val="0"/>
      <w:marTop w:val="0"/>
      <w:marBottom w:val="0"/>
      <w:divBdr>
        <w:top w:val="none" w:sz="0" w:space="0" w:color="auto"/>
        <w:left w:val="none" w:sz="0" w:space="0" w:color="auto"/>
        <w:bottom w:val="none" w:sz="0" w:space="0" w:color="auto"/>
        <w:right w:val="none" w:sz="0" w:space="0" w:color="auto"/>
      </w:divBdr>
    </w:div>
    <w:div w:id="414859804">
      <w:bodyDiv w:val="1"/>
      <w:marLeft w:val="0"/>
      <w:marRight w:val="0"/>
      <w:marTop w:val="0"/>
      <w:marBottom w:val="0"/>
      <w:divBdr>
        <w:top w:val="none" w:sz="0" w:space="0" w:color="auto"/>
        <w:left w:val="none" w:sz="0" w:space="0" w:color="auto"/>
        <w:bottom w:val="none" w:sz="0" w:space="0" w:color="auto"/>
        <w:right w:val="none" w:sz="0" w:space="0" w:color="auto"/>
      </w:divBdr>
    </w:div>
    <w:div w:id="420882871">
      <w:bodyDiv w:val="1"/>
      <w:marLeft w:val="0"/>
      <w:marRight w:val="0"/>
      <w:marTop w:val="0"/>
      <w:marBottom w:val="0"/>
      <w:divBdr>
        <w:top w:val="none" w:sz="0" w:space="0" w:color="auto"/>
        <w:left w:val="none" w:sz="0" w:space="0" w:color="auto"/>
        <w:bottom w:val="none" w:sz="0" w:space="0" w:color="auto"/>
        <w:right w:val="none" w:sz="0" w:space="0" w:color="auto"/>
      </w:divBdr>
      <w:divsChild>
        <w:div w:id="2109276928">
          <w:marLeft w:val="0"/>
          <w:marRight w:val="0"/>
          <w:marTop w:val="0"/>
          <w:marBottom w:val="0"/>
          <w:divBdr>
            <w:top w:val="none" w:sz="0" w:space="0" w:color="auto"/>
            <w:left w:val="none" w:sz="0" w:space="0" w:color="auto"/>
            <w:bottom w:val="none" w:sz="0" w:space="0" w:color="auto"/>
            <w:right w:val="none" w:sz="0" w:space="0" w:color="auto"/>
          </w:divBdr>
          <w:divsChild>
            <w:div w:id="200872401">
              <w:marLeft w:val="0"/>
              <w:marRight w:val="0"/>
              <w:marTop w:val="0"/>
              <w:marBottom w:val="0"/>
              <w:divBdr>
                <w:top w:val="none" w:sz="0" w:space="0" w:color="auto"/>
                <w:left w:val="none" w:sz="0" w:space="0" w:color="auto"/>
                <w:bottom w:val="none" w:sz="0" w:space="0" w:color="auto"/>
                <w:right w:val="none" w:sz="0" w:space="0" w:color="auto"/>
              </w:divBdr>
              <w:divsChild>
                <w:div w:id="1771968187">
                  <w:marLeft w:val="0"/>
                  <w:marRight w:val="0"/>
                  <w:marTop w:val="0"/>
                  <w:marBottom w:val="0"/>
                  <w:divBdr>
                    <w:top w:val="none" w:sz="0" w:space="0" w:color="auto"/>
                    <w:left w:val="none" w:sz="0" w:space="0" w:color="auto"/>
                    <w:bottom w:val="none" w:sz="0" w:space="0" w:color="auto"/>
                    <w:right w:val="none" w:sz="0" w:space="0" w:color="auto"/>
                  </w:divBdr>
                  <w:divsChild>
                    <w:div w:id="420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001463">
      <w:bodyDiv w:val="1"/>
      <w:marLeft w:val="0"/>
      <w:marRight w:val="0"/>
      <w:marTop w:val="0"/>
      <w:marBottom w:val="0"/>
      <w:divBdr>
        <w:top w:val="none" w:sz="0" w:space="0" w:color="auto"/>
        <w:left w:val="none" w:sz="0" w:space="0" w:color="auto"/>
        <w:bottom w:val="none" w:sz="0" w:space="0" w:color="auto"/>
        <w:right w:val="none" w:sz="0" w:space="0" w:color="auto"/>
      </w:divBdr>
      <w:divsChild>
        <w:div w:id="271938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2023479">
      <w:bodyDiv w:val="1"/>
      <w:marLeft w:val="0"/>
      <w:marRight w:val="0"/>
      <w:marTop w:val="0"/>
      <w:marBottom w:val="0"/>
      <w:divBdr>
        <w:top w:val="none" w:sz="0" w:space="0" w:color="auto"/>
        <w:left w:val="none" w:sz="0" w:space="0" w:color="auto"/>
        <w:bottom w:val="none" w:sz="0" w:space="0" w:color="auto"/>
        <w:right w:val="none" w:sz="0" w:space="0" w:color="auto"/>
      </w:divBdr>
      <w:divsChild>
        <w:div w:id="1252162102">
          <w:marLeft w:val="0"/>
          <w:marRight w:val="0"/>
          <w:marTop w:val="0"/>
          <w:marBottom w:val="0"/>
          <w:divBdr>
            <w:top w:val="none" w:sz="0" w:space="0" w:color="auto"/>
            <w:left w:val="none" w:sz="0" w:space="0" w:color="auto"/>
            <w:bottom w:val="none" w:sz="0" w:space="0" w:color="auto"/>
            <w:right w:val="none" w:sz="0" w:space="0" w:color="auto"/>
          </w:divBdr>
          <w:divsChild>
            <w:div w:id="877163954">
              <w:marLeft w:val="0"/>
              <w:marRight w:val="0"/>
              <w:marTop w:val="0"/>
              <w:marBottom w:val="0"/>
              <w:divBdr>
                <w:top w:val="none" w:sz="0" w:space="0" w:color="auto"/>
                <w:left w:val="none" w:sz="0" w:space="0" w:color="auto"/>
                <w:bottom w:val="none" w:sz="0" w:space="0" w:color="auto"/>
                <w:right w:val="none" w:sz="0" w:space="0" w:color="auto"/>
              </w:divBdr>
              <w:divsChild>
                <w:div w:id="1446120383">
                  <w:marLeft w:val="0"/>
                  <w:marRight w:val="0"/>
                  <w:marTop w:val="0"/>
                  <w:marBottom w:val="0"/>
                  <w:divBdr>
                    <w:top w:val="none" w:sz="0" w:space="0" w:color="auto"/>
                    <w:left w:val="none" w:sz="0" w:space="0" w:color="auto"/>
                    <w:bottom w:val="none" w:sz="0" w:space="0" w:color="auto"/>
                    <w:right w:val="none" w:sz="0" w:space="0" w:color="auto"/>
                  </w:divBdr>
                  <w:divsChild>
                    <w:div w:id="16603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80279">
      <w:bodyDiv w:val="1"/>
      <w:marLeft w:val="0"/>
      <w:marRight w:val="0"/>
      <w:marTop w:val="0"/>
      <w:marBottom w:val="0"/>
      <w:divBdr>
        <w:top w:val="none" w:sz="0" w:space="0" w:color="auto"/>
        <w:left w:val="none" w:sz="0" w:space="0" w:color="auto"/>
        <w:bottom w:val="none" w:sz="0" w:space="0" w:color="auto"/>
        <w:right w:val="none" w:sz="0" w:space="0" w:color="auto"/>
      </w:divBdr>
      <w:divsChild>
        <w:div w:id="69667634">
          <w:marLeft w:val="0"/>
          <w:marRight w:val="0"/>
          <w:marTop w:val="0"/>
          <w:marBottom w:val="0"/>
          <w:divBdr>
            <w:top w:val="none" w:sz="0" w:space="0" w:color="auto"/>
            <w:left w:val="none" w:sz="0" w:space="0" w:color="auto"/>
            <w:bottom w:val="none" w:sz="0" w:space="0" w:color="auto"/>
            <w:right w:val="none" w:sz="0" w:space="0" w:color="auto"/>
          </w:divBdr>
          <w:divsChild>
            <w:div w:id="1487162600">
              <w:marLeft w:val="0"/>
              <w:marRight w:val="0"/>
              <w:marTop w:val="0"/>
              <w:marBottom w:val="0"/>
              <w:divBdr>
                <w:top w:val="none" w:sz="0" w:space="0" w:color="auto"/>
                <w:left w:val="none" w:sz="0" w:space="0" w:color="auto"/>
                <w:bottom w:val="none" w:sz="0" w:space="0" w:color="auto"/>
                <w:right w:val="none" w:sz="0" w:space="0" w:color="auto"/>
              </w:divBdr>
              <w:divsChild>
                <w:div w:id="1305504034">
                  <w:marLeft w:val="0"/>
                  <w:marRight w:val="0"/>
                  <w:marTop w:val="0"/>
                  <w:marBottom w:val="0"/>
                  <w:divBdr>
                    <w:top w:val="none" w:sz="0" w:space="0" w:color="auto"/>
                    <w:left w:val="none" w:sz="0" w:space="0" w:color="auto"/>
                    <w:bottom w:val="none" w:sz="0" w:space="0" w:color="auto"/>
                    <w:right w:val="none" w:sz="0" w:space="0" w:color="auto"/>
                  </w:divBdr>
                  <w:divsChild>
                    <w:div w:id="14791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872098">
      <w:bodyDiv w:val="1"/>
      <w:marLeft w:val="0"/>
      <w:marRight w:val="0"/>
      <w:marTop w:val="0"/>
      <w:marBottom w:val="0"/>
      <w:divBdr>
        <w:top w:val="none" w:sz="0" w:space="0" w:color="auto"/>
        <w:left w:val="none" w:sz="0" w:space="0" w:color="auto"/>
        <w:bottom w:val="none" w:sz="0" w:space="0" w:color="auto"/>
        <w:right w:val="none" w:sz="0" w:space="0" w:color="auto"/>
      </w:divBdr>
    </w:div>
    <w:div w:id="455953361">
      <w:bodyDiv w:val="1"/>
      <w:marLeft w:val="0"/>
      <w:marRight w:val="0"/>
      <w:marTop w:val="0"/>
      <w:marBottom w:val="0"/>
      <w:divBdr>
        <w:top w:val="none" w:sz="0" w:space="0" w:color="auto"/>
        <w:left w:val="none" w:sz="0" w:space="0" w:color="auto"/>
        <w:bottom w:val="none" w:sz="0" w:space="0" w:color="auto"/>
        <w:right w:val="none" w:sz="0" w:space="0" w:color="auto"/>
      </w:divBdr>
    </w:div>
    <w:div w:id="482627138">
      <w:bodyDiv w:val="1"/>
      <w:marLeft w:val="0"/>
      <w:marRight w:val="0"/>
      <w:marTop w:val="0"/>
      <w:marBottom w:val="0"/>
      <w:divBdr>
        <w:top w:val="none" w:sz="0" w:space="0" w:color="auto"/>
        <w:left w:val="none" w:sz="0" w:space="0" w:color="auto"/>
        <w:bottom w:val="none" w:sz="0" w:space="0" w:color="auto"/>
        <w:right w:val="none" w:sz="0" w:space="0" w:color="auto"/>
      </w:divBdr>
    </w:div>
    <w:div w:id="493493484">
      <w:bodyDiv w:val="1"/>
      <w:marLeft w:val="0"/>
      <w:marRight w:val="0"/>
      <w:marTop w:val="0"/>
      <w:marBottom w:val="0"/>
      <w:divBdr>
        <w:top w:val="none" w:sz="0" w:space="0" w:color="auto"/>
        <w:left w:val="none" w:sz="0" w:space="0" w:color="auto"/>
        <w:bottom w:val="none" w:sz="0" w:space="0" w:color="auto"/>
        <w:right w:val="none" w:sz="0" w:space="0" w:color="auto"/>
      </w:divBdr>
    </w:div>
    <w:div w:id="501359000">
      <w:bodyDiv w:val="1"/>
      <w:marLeft w:val="0"/>
      <w:marRight w:val="0"/>
      <w:marTop w:val="0"/>
      <w:marBottom w:val="0"/>
      <w:divBdr>
        <w:top w:val="none" w:sz="0" w:space="0" w:color="auto"/>
        <w:left w:val="none" w:sz="0" w:space="0" w:color="auto"/>
        <w:bottom w:val="none" w:sz="0" w:space="0" w:color="auto"/>
        <w:right w:val="none" w:sz="0" w:space="0" w:color="auto"/>
      </w:divBdr>
      <w:divsChild>
        <w:div w:id="1066152450">
          <w:marLeft w:val="0"/>
          <w:marRight w:val="0"/>
          <w:marTop w:val="0"/>
          <w:marBottom w:val="0"/>
          <w:divBdr>
            <w:top w:val="none" w:sz="0" w:space="0" w:color="auto"/>
            <w:left w:val="none" w:sz="0" w:space="0" w:color="auto"/>
            <w:bottom w:val="none" w:sz="0" w:space="0" w:color="auto"/>
            <w:right w:val="none" w:sz="0" w:space="0" w:color="auto"/>
          </w:divBdr>
          <w:divsChild>
            <w:div w:id="1047334437">
              <w:marLeft w:val="0"/>
              <w:marRight w:val="0"/>
              <w:marTop w:val="0"/>
              <w:marBottom w:val="0"/>
              <w:divBdr>
                <w:top w:val="none" w:sz="0" w:space="0" w:color="auto"/>
                <w:left w:val="none" w:sz="0" w:space="0" w:color="auto"/>
                <w:bottom w:val="none" w:sz="0" w:space="0" w:color="auto"/>
                <w:right w:val="none" w:sz="0" w:space="0" w:color="auto"/>
              </w:divBdr>
              <w:divsChild>
                <w:div w:id="1727803494">
                  <w:marLeft w:val="0"/>
                  <w:marRight w:val="0"/>
                  <w:marTop w:val="0"/>
                  <w:marBottom w:val="0"/>
                  <w:divBdr>
                    <w:top w:val="none" w:sz="0" w:space="0" w:color="auto"/>
                    <w:left w:val="none" w:sz="0" w:space="0" w:color="auto"/>
                    <w:bottom w:val="none" w:sz="0" w:space="0" w:color="auto"/>
                    <w:right w:val="none" w:sz="0" w:space="0" w:color="auto"/>
                  </w:divBdr>
                  <w:divsChild>
                    <w:div w:id="21271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533849">
      <w:bodyDiv w:val="1"/>
      <w:marLeft w:val="0"/>
      <w:marRight w:val="0"/>
      <w:marTop w:val="0"/>
      <w:marBottom w:val="0"/>
      <w:divBdr>
        <w:top w:val="none" w:sz="0" w:space="0" w:color="auto"/>
        <w:left w:val="none" w:sz="0" w:space="0" w:color="auto"/>
        <w:bottom w:val="none" w:sz="0" w:space="0" w:color="auto"/>
        <w:right w:val="none" w:sz="0" w:space="0" w:color="auto"/>
      </w:divBdr>
      <w:divsChild>
        <w:div w:id="1510825247">
          <w:marLeft w:val="0"/>
          <w:marRight w:val="0"/>
          <w:marTop w:val="0"/>
          <w:marBottom w:val="0"/>
          <w:divBdr>
            <w:top w:val="none" w:sz="0" w:space="0" w:color="auto"/>
            <w:left w:val="none" w:sz="0" w:space="0" w:color="auto"/>
            <w:bottom w:val="none" w:sz="0" w:space="0" w:color="auto"/>
            <w:right w:val="none" w:sz="0" w:space="0" w:color="auto"/>
          </w:divBdr>
          <w:divsChild>
            <w:div w:id="491066929">
              <w:marLeft w:val="0"/>
              <w:marRight w:val="0"/>
              <w:marTop w:val="0"/>
              <w:marBottom w:val="0"/>
              <w:divBdr>
                <w:top w:val="none" w:sz="0" w:space="0" w:color="auto"/>
                <w:left w:val="none" w:sz="0" w:space="0" w:color="auto"/>
                <w:bottom w:val="none" w:sz="0" w:space="0" w:color="auto"/>
                <w:right w:val="none" w:sz="0" w:space="0" w:color="auto"/>
              </w:divBdr>
              <w:divsChild>
                <w:div w:id="1533574650">
                  <w:marLeft w:val="0"/>
                  <w:marRight w:val="0"/>
                  <w:marTop w:val="0"/>
                  <w:marBottom w:val="0"/>
                  <w:divBdr>
                    <w:top w:val="none" w:sz="0" w:space="0" w:color="auto"/>
                    <w:left w:val="none" w:sz="0" w:space="0" w:color="auto"/>
                    <w:bottom w:val="none" w:sz="0" w:space="0" w:color="auto"/>
                    <w:right w:val="none" w:sz="0" w:space="0" w:color="auto"/>
                  </w:divBdr>
                  <w:divsChild>
                    <w:div w:id="156594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33417">
      <w:bodyDiv w:val="1"/>
      <w:marLeft w:val="0"/>
      <w:marRight w:val="0"/>
      <w:marTop w:val="0"/>
      <w:marBottom w:val="0"/>
      <w:divBdr>
        <w:top w:val="none" w:sz="0" w:space="0" w:color="auto"/>
        <w:left w:val="none" w:sz="0" w:space="0" w:color="auto"/>
        <w:bottom w:val="none" w:sz="0" w:space="0" w:color="auto"/>
        <w:right w:val="none" w:sz="0" w:space="0" w:color="auto"/>
      </w:divBdr>
    </w:div>
    <w:div w:id="518861670">
      <w:bodyDiv w:val="1"/>
      <w:marLeft w:val="0"/>
      <w:marRight w:val="0"/>
      <w:marTop w:val="0"/>
      <w:marBottom w:val="0"/>
      <w:divBdr>
        <w:top w:val="none" w:sz="0" w:space="0" w:color="auto"/>
        <w:left w:val="none" w:sz="0" w:space="0" w:color="auto"/>
        <w:bottom w:val="none" w:sz="0" w:space="0" w:color="auto"/>
        <w:right w:val="none" w:sz="0" w:space="0" w:color="auto"/>
      </w:divBdr>
    </w:div>
    <w:div w:id="541095110">
      <w:bodyDiv w:val="1"/>
      <w:marLeft w:val="0"/>
      <w:marRight w:val="0"/>
      <w:marTop w:val="0"/>
      <w:marBottom w:val="0"/>
      <w:divBdr>
        <w:top w:val="none" w:sz="0" w:space="0" w:color="auto"/>
        <w:left w:val="none" w:sz="0" w:space="0" w:color="auto"/>
        <w:bottom w:val="none" w:sz="0" w:space="0" w:color="auto"/>
        <w:right w:val="none" w:sz="0" w:space="0" w:color="auto"/>
      </w:divBdr>
    </w:div>
    <w:div w:id="545529281">
      <w:bodyDiv w:val="1"/>
      <w:marLeft w:val="0"/>
      <w:marRight w:val="0"/>
      <w:marTop w:val="0"/>
      <w:marBottom w:val="0"/>
      <w:divBdr>
        <w:top w:val="none" w:sz="0" w:space="0" w:color="auto"/>
        <w:left w:val="none" w:sz="0" w:space="0" w:color="auto"/>
        <w:bottom w:val="none" w:sz="0" w:space="0" w:color="auto"/>
        <w:right w:val="none" w:sz="0" w:space="0" w:color="auto"/>
      </w:divBdr>
      <w:divsChild>
        <w:div w:id="1296176647">
          <w:marLeft w:val="0"/>
          <w:marRight w:val="0"/>
          <w:marTop w:val="0"/>
          <w:marBottom w:val="0"/>
          <w:divBdr>
            <w:top w:val="none" w:sz="0" w:space="0" w:color="auto"/>
            <w:left w:val="none" w:sz="0" w:space="0" w:color="auto"/>
            <w:bottom w:val="none" w:sz="0" w:space="0" w:color="auto"/>
            <w:right w:val="none" w:sz="0" w:space="0" w:color="auto"/>
          </w:divBdr>
          <w:divsChild>
            <w:div w:id="178159146">
              <w:marLeft w:val="0"/>
              <w:marRight w:val="0"/>
              <w:marTop w:val="0"/>
              <w:marBottom w:val="0"/>
              <w:divBdr>
                <w:top w:val="none" w:sz="0" w:space="0" w:color="auto"/>
                <w:left w:val="none" w:sz="0" w:space="0" w:color="auto"/>
                <w:bottom w:val="none" w:sz="0" w:space="0" w:color="auto"/>
                <w:right w:val="none" w:sz="0" w:space="0" w:color="auto"/>
              </w:divBdr>
              <w:divsChild>
                <w:div w:id="1334530284">
                  <w:marLeft w:val="0"/>
                  <w:marRight w:val="0"/>
                  <w:marTop w:val="0"/>
                  <w:marBottom w:val="0"/>
                  <w:divBdr>
                    <w:top w:val="none" w:sz="0" w:space="0" w:color="auto"/>
                    <w:left w:val="none" w:sz="0" w:space="0" w:color="auto"/>
                    <w:bottom w:val="none" w:sz="0" w:space="0" w:color="auto"/>
                    <w:right w:val="none" w:sz="0" w:space="0" w:color="auto"/>
                  </w:divBdr>
                  <w:divsChild>
                    <w:div w:id="102802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679088">
      <w:bodyDiv w:val="1"/>
      <w:marLeft w:val="0"/>
      <w:marRight w:val="0"/>
      <w:marTop w:val="0"/>
      <w:marBottom w:val="0"/>
      <w:divBdr>
        <w:top w:val="none" w:sz="0" w:space="0" w:color="auto"/>
        <w:left w:val="none" w:sz="0" w:space="0" w:color="auto"/>
        <w:bottom w:val="none" w:sz="0" w:space="0" w:color="auto"/>
        <w:right w:val="none" w:sz="0" w:space="0" w:color="auto"/>
      </w:divBdr>
    </w:div>
    <w:div w:id="565529770">
      <w:bodyDiv w:val="1"/>
      <w:marLeft w:val="0"/>
      <w:marRight w:val="0"/>
      <w:marTop w:val="0"/>
      <w:marBottom w:val="0"/>
      <w:divBdr>
        <w:top w:val="none" w:sz="0" w:space="0" w:color="auto"/>
        <w:left w:val="none" w:sz="0" w:space="0" w:color="auto"/>
        <w:bottom w:val="none" w:sz="0" w:space="0" w:color="auto"/>
        <w:right w:val="none" w:sz="0" w:space="0" w:color="auto"/>
      </w:divBdr>
    </w:div>
    <w:div w:id="575822384">
      <w:bodyDiv w:val="1"/>
      <w:marLeft w:val="0"/>
      <w:marRight w:val="0"/>
      <w:marTop w:val="0"/>
      <w:marBottom w:val="0"/>
      <w:divBdr>
        <w:top w:val="none" w:sz="0" w:space="0" w:color="auto"/>
        <w:left w:val="none" w:sz="0" w:space="0" w:color="auto"/>
        <w:bottom w:val="none" w:sz="0" w:space="0" w:color="auto"/>
        <w:right w:val="none" w:sz="0" w:space="0" w:color="auto"/>
      </w:divBdr>
    </w:div>
    <w:div w:id="581836924">
      <w:bodyDiv w:val="1"/>
      <w:marLeft w:val="0"/>
      <w:marRight w:val="0"/>
      <w:marTop w:val="0"/>
      <w:marBottom w:val="0"/>
      <w:divBdr>
        <w:top w:val="none" w:sz="0" w:space="0" w:color="auto"/>
        <w:left w:val="none" w:sz="0" w:space="0" w:color="auto"/>
        <w:bottom w:val="none" w:sz="0" w:space="0" w:color="auto"/>
        <w:right w:val="none" w:sz="0" w:space="0" w:color="auto"/>
      </w:divBdr>
    </w:div>
    <w:div w:id="592126263">
      <w:bodyDiv w:val="1"/>
      <w:marLeft w:val="0"/>
      <w:marRight w:val="0"/>
      <w:marTop w:val="0"/>
      <w:marBottom w:val="0"/>
      <w:divBdr>
        <w:top w:val="none" w:sz="0" w:space="0" w:color="auto"/>
        <w:left w:val="none" w:sz="0" w:space="0" w:color="auto"/>
        <w:bottom w:val="none" w:sz="0" w:space="0" w:color="auto"/>
        <w:right w:val="none" w:sz="0" w:space="0" w:color="auto"/>
      </w:divBdr>
    </w:div>
    <w:div w:id="609623846">
      <w:bodyDiv w:val="1"/>
      <w:marLeft w:val="0"/>
      <w:marRight w:val="0"/>
      <w:marTop w:val="0"/>
      <w:marBottom w:val="0"/>
      <w:divBdr>
        <w:top w:val="none" w:sz="0" w:space="0" w:color="auto"/>
        <w:left w:val="none" w:sz="0" w:space="0" w:color="auto"/>
        <w:bottom w:val="none" w:sz="0" w:space="0" w:color="auto"/>
        <w:right w:val="none" w:sz="0" w:space="0" w:color="auto"/>
      </w:divBdr>
      <w:divsChild>
        <w:div w:id="747657850">
          <w:marLeft w:val="0"/>
          <w:marRight w:val="0"/>
          <w:marTop w:val="0"/>
          <w:marBottom w:val="0"/>
          <w:divBdr>
            <w:top w:val="none" w:sz="0" w:space="0" w:color="auto"/>
            <w:left w:val="none" w:sz="0" w:space="0" w:color="auto"/>
            <w:bottom w:val="none" w:sz="0" w:space="0" w:color="auto"/>
            <w:right w:val="none" w:sz="0" w:space="0" w:color="auto"/>
          </w:divBdr>
          <w:divsChild>
            <w:div w:id="953900623">
              <w:marLeft w:val="0"/>
              <w:marRight w:val="0"/>
              <w:marTop w:val="0"/>
              <w:marBottom w:val="0"/>
              <w:divBdr>
                <w:top w:val="none" w:sz="0" w:space="0" w:color="auto"/>
                <w:left w:val="none" w:sz="0" w:space="0" w:color="auto"/>
                <w:bottom w:val="none" w:sz="0" w:space="0" w:color="auto"/>
                <w:right w:val="none" w:sz="0" w:space="0" w:color="auto"/>
              </w:divBdr>
              <w:divsChild>
                <w:div w:id="1005594638">
                  <w:marLeft w:val="0"/>
                  <w:marRight w:val="0"/>
                  <w:marTop w:val="0"/>
                  <w:marBottom w:val="0"/>
                  <w:divBdr>
                    <w:top w:val="none" w:sz="0" w:space="0" w:color="auto"/>
                    <w:left w:val="none" w:sz="0" w:space="0" w:color="auto"/>
                    <w:bottom w:val="none" w:sz="0" w:space="0" w:color="auto"/>
                    <w:right w:val="none" w:sz="0" w:space="0" w:color="auto"/>
                  </w:divBdr>
                  <w:divsChild>
                    <w:div w:id="4306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224685">
      <w:bodyDiv w:val="1"/>
      <w:marLeft w:val="0"/>
      <w:marRight w:val="0"/>
      <w:marTop w:val="0"/>
      <w:marBottom w:val="0"/>
      <w:divBdr>
        <w:top w:val="none" w:sz="0" w:space="0" w:color="auto"/>
        <w:left w:val="none" w:sz="0" w:space="0" w:color="auto"/>
        <w:bottom w:val="none" w:sz="0" w:space="0" w:color="auto"/>
        <w:right w:val="none" w:sz="0" w:space="0" w:color="auto"/>
      </w:divBdr>
    </w:div>
    <w:div w:id="633367409">
      <w:bodyDiv w:val="1"/>
      <w:marLeft w:val="0"/>
      <w:marRight w:val="0"/>
      <w:marTop w:val="0"/>
      <w:marBottom w:val="0"/>
      <w:divBdr>
        <w:top w:val="none" w:sz="0" w:space="0" w:color="auto"/>
        <w:left w:val="none" w:sz="0" w:space="0" w:color="auto"/>
        <w:bottom w:val="none" w:sz="0" w:space="0" w:color="auto"/>
        <w:right w:val="none" w:sz="0" w:space="0" w:color="auto"/>
      </w:divBdr>
    </w:div>
    <w:div w:id="641232070">
      <w:bodyDiv w:val="1"/>
      <w:marLeft w:val="0"/>
      <w:marRight w:val="0"/>
      <w:marTop w:val="0"/>
      <w:marBottom w:val="0"/>
      <w:divBdr>
        <w:top w:val="none" w:sz="0" w:space="0" w:color="auto"/>
        <w:left w:val="none" w:sz="0" w:space="0" w:color="auto"/>
        <w:bottom w:val="none" w:sz="0" w:space="0" w:color="auto"/>
        <w:right w:val="none" w:sz="0" w:space="0" w:color="auto"/>
      </w:divBdr>
    </w:div>
    <w:div w:id="644697991">
      <w:bodyDiv w:val="1"/>
      <w:marLeft w:val="0"/>
      <w:marRight w:val="0"/>
      <w:marTop w:val="0"/>
      <w:marBottom w:val="0"/>
      <w:divBdr>
        <w:top w:val="none" w:sz="0" w:space="0" w:color="auto"/>
        <w:left w:val="none" w:sz="0" w:space="0" w:color="auto"/>
        <w:bottom w:val="none" w:sz="0" w:space="0" w:color="auto"/>
        <w:right w:val="none" w:sz="0" w:space="0" w:color="auto"/>
      </w:divBdr>
      <w:divsChild>
        <w:div w:id="1184320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7249640">
      <w:bodyDiv w:val="1"/>
      <w:marLeft w:val="0"/>
      <w:marRight w:val="0"/>
      <w:marTop w:val="0"/>
      <w:marBottom w:val="0"/>
      <w:divBdr>
        <w:top w:val="none" w:sz="0" w:space="0" w:color="auto"/>
        <w:left w:val="none" w:sz="0" w:space="0" w:color="auto"/>
        <w:bottom w:val="none" w:sz="0" w:space="0" w:color="auto"/>
        <w:right w:val="none" w:sz="0" w:space="0" w:color="auto"/>
      </w:divBdr>
    </w:div>
    <w:div w:id="650258657">
      <w:bodyDiv w:val="1"/>
      <w:marLeft w:val="0"/>
      <w:marRight w:val="0"/>
      <w:marTop w:val="0"/>
      <w:marBottom w:val="0"/>
      <w:divBdr>
        <w:top w:val="none" w:sz="0" w:space="0" w:color="auto"/>
        <w:left w:val="none" w:sz="0" w:space="0" w:color="auto"/>
        <w:bottom w:val="none" w:sz="0" w:space="0" w:color="auto"/>
        <w:right w:val="none" w:sz="0" w:space="0" w:color="auto"/>
      </w:divBdr>
      <w:divsChild>
        <w:div w:id="1382631236">
          <w:marLeft w:val="0"/>
          <w:marRight w:val="0"/>
          <w:marTop w:val="0"/>
          <w:marBottom w:val="0"/>
          <w:divBdr>
            <w:top w:val="none" w:sz="0" w:space="0" w:color="auto"/>
            <w:left w:val="none" w:sz="0" w:space="0" w:color="auto"/>
            <w:bottom w:val="none" w:sz="0" w:space="0" w:color="auto"/>
            <w:right w:val="none" w:sz="0" w:space="0" w:color="auto"/>
          </w:divBdr>
          <w:divsChild>
            <w:div w:id="518586807">
              <w:marLeft w:val="0"/>
              <w:marRight w:val="0"/>
              <w:marTop w:val="0"/>
              <w:marBottom w:val="0"/>
              <w:divBdr>
                <w:top w:val="none" w:sz="0" w:space="0" w:color="auto"/>
                <w:left w:val="none" w:sz="0" w:space="0" w:color="auto"/>
                <w:bottom w:val="none" w:sz="0" w:space="0" w:color="auto"/>
                <w:right w:val="none" w:sz="0" w:space="0" w:color="auto"/>
              </w:divBdr>
              <w:divsChild>
                <w:div w:id="182593886">
                  <w:marLeft w:val="0"/>
                  <w:marRight w:val="0"/>
                  <w:marTop w:val="0"/>
                  <w:marBottom w:val="0"/>
                  <w:divBdr>
                    <w:top w:val="none" w:sz="0" w:space="0" w:color="auto"/>
                    <w:left w:val="none" w:sz="0" w:space="0" w:color="auto"/>
                    <w:bottom w:val="none" w:sz="0" w:space="0" w:color="auto"/>
                    <w:right w:val="none" w:sz="0" w:space="0" w:color="auto"/>
                  </w:divBdr>
                  <w:divsChild>
                    <w:div w:id="48886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442212">
      <w:bodyDiv w:val="1"/>
      <w:marLeft w:val="0"/>
      <w:marRight w:val="0"/>
      <w:marTop w:val="0"/>
      <w:marBottom w:val="0"/>
      <w:divBdr>
        <w:top w:val="none" w:sz="0" w:space="0" w:color="auto"/>
        <w:left w:val="none" w:sz="0" w:space="0" w:color="auto"/>
        <w:bottom w:val="none" w:sz="0" w:space="0" w:color="auto"/>
        <w:right w:val="none" w:sz="0" w:space="0" w:color="auto"/>
      </w:divBdr>
    </w:div>
    <w:div w:id="677392622">
      <w:bodyDiv w:val="1"/>
      <w:marLeft w:val="0"/>
      <w:marRight w:val="0"/>
      <w:marTop w:val="0"/>
      <w:marBottom w:val="0"/>
      <w:divBdr>
        <w:top w:val="none" w:sz="0" w:space="0" w:color="auto"/>
        <w:left w:val="none" w:sz="0" w:space="0" w:color="auto"/>
        <w:bottom w:val="none" w:sz="0" w:space="0" w:color="auto"/>
        <w:right w:val="none" w:sz="0" w:space="0" w:color="auto"/>
      </w:divBdr>
    </w:div>
    <w:div w:id="682124361">
      <w:bodyDiv w:val="1"/>
      <w:marLeft w:val="0"/>
      <w:marRight w:val="0"/>
      <w:marTop w:val="0"/>
      <w:marBottom w:val="0"/>
      <w:divBdr>
        <w:top w:val="none" w:sz="0" w:space="0" w:color="auto"/>
        <w:left w:val="none" w:sz="0" w:space="0" w:color="auto"/>
        <w:bottom w:val="none" w:sz="0" w:space="0" w:color="auto"/>
        <w:right w:val="none" w:sz="0" w:space="0" w:color="auto"/>
      </w:divBdr>
    </w:div>
    <w:div w:id="693456959">
      <w:bodyDiv w:val="1"/>
      <w:marLeft w:val="0"/>
      <w:marRight w:val="0"/>
      <w:marTop w:val="0"/>
      <w:marBottom w:val="0"/>
      <w:divBdr>
        <w:top w:val="none" w:sz="0" w:space="0" w:color="auto"/>
        <w:left w:val="none" w:sz="0" w:space="0" w:color="auto"/>
        <w:bottom w:val="none" w:sz="0" w:space="0" w:color="auto"/>
        <w:right w:val="none" w:sz="0" w:space="0" w:color="auto"/>
      </w:divBdr>
    </w:div>
    <w:div w:id="698235576">
      <w:bodyDiv w:val="1"/>
      <w:marLeft w:val="0"/>
      <w:marRight w:val="0"/>
      <w:marTop w:val="0"/>
      <w:marBottom w:val="0"/>
      <w:divBdr>
        <w:top w:val="none" w:sz="0" w:space="0" w:color="auto"/>
        <w:left w:val="none" w:sz="0" w:space="0" w:color="auto"/>
        <w:bottom w:val="none" w:sz="0" w:space="0" w:color="auto"/>
        <w:right w:val="none" w:sz="0" w:space="0" w:color="auto"/>
      </w:divBdr>
      <w:divsChild>
        <w:div w:id="771314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204075">
      <w:bodyDiv w:val="1"/>
      <w:marLeft w:val="0"/>
      <w:marRight w:val="0"/>
      <w:marTop w:val="0"/>
      <w:marBottom w:val="0"/>
      <w:divBdr>
        <w:top w:val="none" w:sz="0" w:space="0" w:color="auto"/>
        <w:left w:val="none" w:sz="0" w:space="0" w:color="auto"/>
        <w:bottom w:val="none" w:sz="0" w:space="0" w:color="auto"/>
        <w:right w:val="none" w:sz="0" w:space="0" w:color="auto"/>
      </w:divBdr>
    </w:div>
    <w:div w:id="715932187">
      <w:bodyDiv w:val="1"/>
      <w:marLeft w:val="0"/>
      <w:marRight w:val="0"/>
      <w:marTop w:val="0"/>
      <w:marBottom w:val="0"/>
      <w:divBdr>
        <w:top w:val="none" w:sz="0" w:space="0" w:color="auto"/>
        <w:left w:val="none" w:sz="0" w:space="0" w:color="auto"/>
        <w:bottom w:val="none" w:sz="0" w:space="0" w:color="auto"/>
        <w:right w:val="none" w:sz="0" w:space="0" w:color="auto"/>
      </w:divBdr>
    </w:div>
    <w:div w:id="725573040">
      <w:bodyDiv w:val="1"/>
      <w:marLeft w:val="0"/>
      <w:marRight w:val="0"/>
      <w:marTop w:val="0"/>
      <w:marBottom w:val="0"/>
      <w:divBdr>
        <w:top w:val="none" w:sz="0" w:space="0" w:color="auto"/>
        <w:left w:val="none" w:sz="0" w:space="0" w:color="auto"/>
        <w:bottom w:val="none" w:sz="0" w:space="0" w:color="auto"/>
        <w:right w:val="none" w:sz="0" w:space="0" w:color="auto"/>
      </w:divBdr>
      <w:divsChild>
        <w:div w:id="482040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9117648">
      <w:bodyDiv w:val="1"/>
      <w:marLeft w:val="0"/>
      <w:marRight w:val="0"/>
      <w:marTop w:val="0"/>
      <w:marBottom w:val="0"/>
      <w:divBdr>
        <w:top w:val="none" w:sz="0" w:space="0" w:color="auto"/>
        <w:left w:val="none" w:sz="0" w:space="0" w:color="auto"/>
        <w:bottom w:val="none" w:sz="0" w:space="0" w:color="auto"/>
        <w:right w:val="none" w:sz="0" w:space="0" w:color="auto"/>
      </w:divBdr>
    </w:div>
    <w:div w:id="730617685">
      <w:bodyDiv w:val="1"/>
      <w:marLeft w:val="0"/>
      <w:marRight w:val="0"/>
      <w:marTop w:val="0"/>
      <w:marBottom w:val="0"/>
      <w:divBdr>
        <w:top w:val="none" w:sz="0" w:space="0" w:color="auto"/>
        <w:left w:val="none" w:sz="0" w:space="0" w:color="auto"/>
        <w:bottom w:val="none" w:sz="0" w:space="0" w:color="auto"/>
        <w:right w:val="none" w:sz="0" w:space="0" w:color="auto"/>
      </w:divBdr>
    </w:div>
    <w:div w:id="732048614">
      <w:bodyDiv w:val="1"/>
      <w:marLeft w:val="0"/>
      <w:marRight w:val="0"/>
      <w:marTop w:val="0"/>
      <w:marBottom w:val="0"/>
      <w:divBdr>
        <w:top w:val="none" w:sz="0" w:space="0" w:color="auto"/>
        <w:left w:val="none" w:sz="0" w:space="0" w:color="auto"/>
        <w:bottom w:val="none" w:sz="0" w:space="0" w:color="auto"/>
        <w:right w:val="none" w:sz="0" w:space="0" w:color="auto"/>
      </w:divBdr>
    </w:div>
    <w:div w:id="732433655">
      <w:bodyDiv w:val="1"/>
      <w:marLeft w:val="0"/>
      <w:marRight w:val="0"/>
      <w:marTop w:val="0"/>
      <w:marBottom w:val="0"/>
      <w:divBdr>
        <w:top w:val="none" w:sz="0" w:space="0" w:color="auto"/>
        <w:left w:val="none" w:sz="0" w:space="0" w:color="auto"/>
        <w:bottom w:val="none" w:sz="0" w:space="0" w:color="auto"/>
        <w:right w:val="none" w:sz="0" w:space="0" w:color="auto"/>
      </w:divBdr>
    </w:div>
    <w:div w:id="743331368">
      <w:bodyDiv w:val="1"/>
      <w:marLeft w:val="0"/>
      <w:marRight w:val="0"/>
      <w:marTop w:val="0"/>
      <w:marBottom w:val="0"/>
      <w:divBdr>
        <w:top w:val="none" w:sz="0" w:space="0" w:color="auto"/>
        <w:left w:val="none" w:sz="0" w:space="0" w:color="auto"/>
        <w:bottom w:val="none" w:sz="0" w:space="0" w:color="auto"/>
        <w:right w:val="none" w:sz="0" w:space="0" w:color="auto"/>
      </w:divBdr>
    </w:div>
    <w:div w:id="755783144">
      <w:bodyDiv w:val="1"/>
      <w:marLeft w:val="0"/>
      <w:marRight w:val="0"/>
      <w:marTop w:val="0"/>
      <w:marBottom w:val="0"/>
      <w:divBdr>
        <w:top w:val="none" w:sz="0" w:space="0" w:color="auto"/>
        <w:left w:val="none" w:sz="0" w:space="0" w:color="auto"/>
        <w:bottom w:val="none" w:sz="0" w:space="0" w:color="auto"/>
        <w:right w:val="none" w:sz="0" w:space="0" w:color="auto"/>
      </w:divBdr>
    </w:div>
    <w:div w:id="760637612">
      <w:bodyDiv w:val="1"/>
      <w:marLeft w:val="0"/>
      <w:marRight w:val="0"/>
      <w:marTop w:val="0"/>
      <w:marBottom w:val="0"/>
      <w:divBdr>
        <w:top w:val="none" w:sz="0" w:space="0" w:color="auto"/>
        <w:left w:val="none" w:sz="0" w:space="0" w:color="auto"/>
        <w:bottom w:val="none" w:sz="0" w:space="0" w:color="auto"/>
        <w:right w:val="none" w:sz="0" w:space="0" w:color="auto"/>
      </w:divBdr>
    </w:div>
    <w:div w:id="761995128">
      <w:bodyDiv w:val="1"/>
      <w:marLeft w:val="0"/>
      <w:marRight w:val="0"/>
      <w:marTop w:val="0"/>
      <w:marBottom w:val="0"/>
      <w:divBdr>
        <w:top w:val="none" w:sz="0" w:space="0" w:color="auto"/>
        <w:left w:val="none" w:sz="0" w:space="0" w:color="auto"/>
        <w:bottom w:val="none" w:sz="0" w:space="0" w:color="auto"/>
        <w:right w:val="none" w:sz="0" w:space="0" w:color="auto"/>
      </w:divBdr>
    </w:div>
    <w:div w:id="762340806">
      <w:bodyDiv w:val="1"/>
      <w:marLeft w:val="0"/>
      <w:marRight w:val="0"/>
      <w:marTop w:val="0"/>
      <w:marBottom w:val="0"/>
      <w:divBdr>
        <w:top w:val="none" w:sz="0" w:space="0" w:color="auto"/>
        <w:left w:val="none" w:sz="0" w:space="0" w:color="auto"/>
        <w:bottom w:val="none" w:sz="0" w:space="0" w:color="auto"/>
        <w:right w:val="none" w:sz="0" w:space="0" w:color="auto"/>
      </w:divBdr>
    </w:div>
    <w:div w:id="770245756">
      <w:bodyDiv w:val="1"/>
      <w:marLeft w:val="0"/>
      <w:marRight w:val="0"/>
      <w:marTop w:val="0"/>
      <w:marBottom w:val="0"/>
      <w:divBdr>
        <w:top w:val="none" w:sz="0" w:space="0" w:color="auto"/>
        <w:left w:val="none" w:sz="0" w:space="0" w:color="auto"/>
        <w:bottom w:val="none" w:sz="0" w:space="0" w:color="auto"/>
        <w:right w:val="none" w:sz="0" w:space="0" w:color="auto"/>
      </w:divBdr>
      <w:divsChild>
        <w:div w:id="1095398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8241">
      <w:bodyDiv w:val="1"/>
      <w:marLeft w:val="0"/>
      <w:marRight w:val="0"/>
      <w:marTop w:val="0"/>
      <w:marBottom w:val="0"/>
      <w:divBdr>
        <w:top w:val="none" w:sz="0" w:space="0" w:color="auto"/>
        <w:left w:val="none" w:sz="0" w:space="0" w:color="auto"/>
        <w:bottom w:val="none" w:sz="0" w:space="0" w:color="auto"/>
        <w:right w:val="none" w:sz="0" w:space="0" w:color="auto"/>
      </w:divBdr>
      <w:divsChild>
        <w:div w:id="178813722">
          <w:marLeft w:val="0"/>
          <w:marRight w:val="0"/>
          <w:marTop w:val="0"/>
          <w:marBottom w:val="0"/>
          <w:divBdr>
            <w:top w:val="none" w:sz="0" w:space="0" w:color="auto"/>
            <w:left w:val="none" w:sz="0" w:space="0" w:color="auto"/>
            <w:bottom w:val="none" w:sz="0" w:space="0" w:color="auto"/>
            <w:right w:val="none" w:sz="0" w:space="0" w:color="auto"/>
          </w:divBdr>
          <w:divsChild>
            <w:div w:id="1255750830">
              <w:marLeft w:val="0"/>
              <w:marRight w:val="0"/>
              <w:marTop w:val="0"/>
              <w:marBottom w:val="0"/>
              <w:divBdr>
                <w:top w:val="none" w:sz="0" w:space="0" w:color="auto"/>
                <w:left w:val="none" w:sz="0" w:space="0" w:color="auto"/>
                <w:bottom w:val="none" w:sz="0" w:space="0" w:color="auto"/>
                <w:right w:val="none" w:sz="0" w:space="0" w:color="auto"/>
              </w:divBdr>
              <w:divsChild>
                <w:div w:id="1408645856">
                  <w:marLeft w:val="0"/>
                  <w:marRight w:val="0"/>
                  <w:marTop w:val="0"/>
                  <w:marBottom w:val="0"/>
                  <w:divBdr>
                    <w:top w:val="none" w:sz="0" w:space="0" w:color="auto"/>
                    <w:left w:val="none" w:sz="0" w:space="0" w:color="auto"/>
                    <w:bottom w:val="none" w:sz="0" w:space="0" w:color="auto"/>
                    <w:right w:val="none" w:sz="0" w:space="0" w:color="auto"/>
                  </w:divBdr>
                  <w:divsChild>
                    <w:div w:id="167086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68774">
          <w:marLeft w:val="0"/>
          <w:marRight w:val="0"/>
          <w:marTop w:val="0"/>
          <w:marBottom w:val="0"/>
          <w:divBdr>
            <w:top w:val="none" w:sz="0" w:space="0" w:color="auto"/>
            <w:left w:val="none" w:sz="0" w:space="0" w:color="auto"/>
            <w:bottom w:val="none" w:sz="0" w:space="0" w:color="auto"/>
            <w:right w:val="none" w:sz="0" w:space="0" w:color="auto"/>
          </w:divBdr>
          <w:divsChild>
            <w:div w:id="117771642">
              <w:marLeft w:val="0"/>
              <w:marRight w:val="0"/>
              <w:marTop w:val="0"/>
              <w:marBottom w:val="0"/>
              <w:divBdr>
                <w:top w:val="none" w:sz="0" w:space="0" w:color="auto"/>
                <w:left w:val="none" w:sz="0" w:space="0" w:color="auto"/>
                <w:bottom w:val="none" w:sz="0" w:space="0" w:color="auto"/>
                <w:right w:val="none" w:sz="0" w:space="0" w:color="auto"/>
              </w:divBdr>
              <w:divsChild>
                <w:div w:id="10186883">
                  <w:marLeft w:val="0"/>
                  <w:marRight w:val="0"/>
                  <w:marTop w:val="0"/>
                  <w:marBottom w:val="0"/>
                  <w:divBdr>
                    <w:top w:val="none" w:sz="0" w:space="0" w:color="auto"/>
                    <w:left w:val="none" w:sz="0" w:space="0" w:color="auto"/>
                    <w:bottom w:val="none" w:sz="0" w:space="0" w:color="auto"/>
                    <w:right w:val="none" w:sz="0" w:space="0" w:color="auto"/>
                  </w:divBdr>
                  <w:divsChild>
                    <w:div w:id="126002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2956">
      <w:bodyDiv w:val="1"/>
      <w:marLeft w:val="0"/>
      <w:marRight w:val="0"/>
      <w:marTop w:val="0"/>
      <w:marBottom w:val="0"/>
      <w:divBdr>
        <w:top w:val="none" w:sz="0" w:space="0" w:color="auto"/>
        <w:left w:val="none" w:sz="0" w:space="0" w:color="auto"/>
        <w:bottom w:val="none" w:sz="0" w:space="0" w:color="auto"/>
        <w:right w:val="none" w:sz="0" w:space="0" w:color="auto"/>
      </w:divBdr>
    </w:div>
    <w:div w:id="784933023">
      <w:bodyDiv w:val="1"/>
      <w:marLeft w:val="0"/>
      <w:marRight w:val="0"/>
      <w:marTop w:val="0"/>
      <w:marBottom w:val="0"/>
      <w:divBdr>
        <w:top w:val="none" w:sz="0" w:space="0" w:color="auto"/>
        <w:left w:val="none" w:sz="0" w:space="0" w:color="auto"/>
        <w:bottom w:val="none" w:sz="0" w:space="0" w:color="auto"/>
        <w:right w:val="none" w:sz="0" w:space="0" w:color="auto"/>
      </w:divBdr>
    </w:div>
    <w:div w:id="791442624">
      <w:bodyDiv w:val="1"/>
      <w:marLeft w:val="0"/>
      <w:marRight w:val="0"/>
      <w:marTop w:val="0"/>
      <w:marBottom w:val="0"/>
      <w:divBdr>
        <w:top w:val="none" w:sz="0" w:space="0" w:color="auto"/>
        <w:left w:val="none" w:sz="0" w:space="0" w:color="auto"/>
        <w:bottom w:val="none" w:sz="0" w:space="0" w:color="auto"/>
        <w:right w:val="none" w:sz="0" w:space="0" w:color="auto"/>
      </w:divBdr>
      <w:divsChild>
        <w:div w:id="390272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319813">
      <w:bodyDiv w:val="1"/>
      <w:marLeft w:val="0"/>
      <w:marRight w:val="0"/>
      <w:marTop w:val="0"/>
      <w:marBottom w:val="0"/>
      <w:divBdr>
        <w:top w:val="none" w:sz="0" w:space="0" w:color="auto"/>
        <w:left w:val="none" w:sz="0" w:space="0" w:color="auto"/>
        <w:bottom w:val="none" w:sz="0" w:space="0" w:color="auto"/>
        <w:right w:val="none" w:sz="0" w:space="0" w:color="auto"/>
      </w:divBdr>
      <w:divsChild>
        <w:div w:id="1266957995">
          <w:marLeft w:val="0"/>
          <w:marRight w:val="0"/>
          <w:marTop w:val="0"/>
          <w:marBottom w:val="0"/>
          <w:divBdr>
            <w:top w:val="none" w:sz="0" w:space="0" w:color="auto"/>
            <w:left w:val="none" w:sz="0" w:space="0" w:color="auto"/>
            <w:bottom w:val="none" w:sz="0" w:space="0" w:color="auto"/>
            <w:right w:val="none" w:sz="0" w:space="0" w:color="auto"/>
          </w:divBdr>
          <w:divsChild>
            <w:div w:id="1987120147">
              <w:marLeft w:val="0"/>
              <w:marRight w:val="0"/>
              <w:marTop w:val="0"/>
              <w:marBottom w:val="0"/>
              <w:divBdr>
                <w:top w:val="none" w:sz="0" w:space="0" w:color="auto"/>
                <w:left w:val="none" w:sz="0" w:space="0" w:color="auto"/>
                <w:bottom w:val="none" w:sz="0" w:space="0" w:color="auto"/>
                <w:right w:val="none" w:sz="0" w:space="0" w:color="auto"/>
              </w:divBdr>
              <w:divsChild>
                <w:div w:id="7489534">
                  <w:marLeft w:val="0"/>
                  <w:marRight w:val="0"/>
                  <w:marTop w:val="0"/>
                  <w:marBottom w:val="0"/>
                  <w:divBdr>
                    <w:top w:val="none" w:sz="0" w:space="0" w:color="auto"/>
                    <w:left w:val="none" w:sz="0" w:space="0" w:color="auto"/>
                    <w:bottom w:val="none" w:sz="0" w:space="0" w:color="auto"/>
                    <w:right w:val="none" w:sz="0" w:space="0" w:color="auto"/>
                  </w:divBdr>
                  <w:divsChild>
                    <w:div w:id="6418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647137">
      <w:bodyDiv w:val="1"/>
      <w:marLeft w:val="0"/>
      <w:marRight w:val="0"/>
      <w:marTop w:val="0"/>
      <w:marBottom w:val="0"/>
      <w:divBdr>
        <w:top w:val="none" w:sz="0" w:space="0" w:color="auto"/>
        <w:left w:val="none" w:sz="0" w:space="0" w:color="auto"/>
        <w:bottom w:val="none" w:sz="0" w:space="0" w:color="auto"/>
        <w:right w:val="none" w:sz="0" w:space="0" w:color="auto"/>
      </w:divBdr>
    </w:div>
    <w:div w:id="821044297">
      <w:bodyDiv w:val="1"/>
      <w:marLeft w:val="0"/>
      <w:marRight w:val="0"/>
      <w:marTop w:val="0"/>
      <w:marBottom w:val="0"/>
      <w:divBdr>
        <w:top w:val="none" w:sz="0" w:space="0" w:color="auto"/>
        <w:left w:val="none" w:sz="0" w:space="0" w:color="auto"/>
        <w:bottom w:val="none" w:sz="0" w:space="0" w:color="auto"/>
        <w:right w:val="none" w:sz="0" w:space="0" w:color="auto"/>
      </w:divBdr>
    </w:div>
    <w:div w:id="821434760">
      <w:bodyDiv w:val="1"/>
      <w:marLeft w:val="0"/>
      <w:marRight w:val="0"/>
      <w:marTop w:val="0"/>
      <w:marBottom w:val="0"/>
      <w:divBdr>
        <w:top w:val="none" w:sz="0" w:space="0" w:color="auto"/>
        <w:left w:val="none" w:sz="0" w:space="0" w:color="auto"/>
        <w:bottom w:val="none" w:sz="0" w:space="0" w:color="auto"/>
        <w:right w:val="none" w:sz="0" w:space="0" w:color="auto"/>
      </w:divBdr>
    </w:div>
    <w:div w:id="825166969">
      <w:bodyDiv w:val="1"/>
      <w:marLeft w:val="0"/>
      <w:marRight w:val="0"/>
      <w:marTop w:val="0"/>
      <w:marBottom w:val="0"/>
      <w:divBdr>
        <w:top w:val="none" w:sz="0" w:space="0" w:color="auto"/>
        <w:left w:val="none" w:sz="0" w:space="0" w:color="auto"/>
        <w:bottom w:val="none" w:sz="0" w:space="0" w:color="auto"/>
        <w:right w:val="none" w:sz="0" w:space="0" w:color="auto"/>
      </w:divBdr>
    </w:div>
    <w:div w:id="838346890">
      <w:bodyDiv w:val="1"/>
      <w:marLeft w:val="0"/>
      <w:marRight w:val="0"/>
      <w:marTop w:val="0"/>
      <w:marBottom w:val="0"/>
      <w:divBdr>
        <w:top w:val="none" w:sz="0" w:space="0" w:color="auto"/>
        <w:left w:val="none" w:sz="0" w:space="0" w:color="auto"/>
        <w:bottom w:val="none" w:sz="0" w:space="0" w:color="auto"/>
        <w:right w:val="none" w:sz="0" w:space="0" w:color="auto"/>
      </w:divBdr>
    </w:div>
    <w:div w:id="843934294">
      <w:bodyDiv w:val="1"/>
      <w:marLeft w:val="0"/>
      <w:marRight w:val="0"/>
      <w:marTop w:val="0"/>
      <w:marBottom w:val="0"/>
      <w:divBdr>
        <w:top w:val="none" w:sz="0" w:space="0" w:color="auto"/>
        <w:left w:val="none" w:sz="0" w:space="0" w:color="auto"/>
        <w:bottom w:val="none" w:sz="0" w:space="0" w:color="auto"/>
        <w:right w:val="none" w:sz="0" w:space="0" w:color="auto"/>
      </w:divBdr>
    </w:div>
    <w:div w:id="847985935">
      <w:bodyDiv w:val="1"/>
      <w:marLeft w:val="0"/>
      <w:marRight w:val="0"/>
      <w:marTop w:val="0"/>
      <w:marBottom w:val="0"/>
      <w:divBdr>
        <w:top w:val="none" w:sz="0" w:space="0" w:color="auto"/>
        <w:left w:val="none" w:sz="0" w:space="0" w:color="auto"/>
        <w:bottom w:val="none" w:sz="0" w:space="0" w:color="auto"/>
        <w:right w:val="none" w:sz="0" w:space="0" w:color="auto"/>
      </w:divBdr>
    </w:div>
    <w:div w:id="849443947">
      <w:bodyDiv w:val="1"/>
      <w:marLeft w:val="0"/>
      <w:marRight w:val="0"/>
      <w:marTop w:val="0"/>
      <w:marBottom w:val="0"/>
      <w:divBdr>
        <w:top w:val="none" w:sz="0" w:space="0" w:color="auto"/>
        <w:left w:val="none" w:sz="0" w:space="0" w:color="auto"/>
        <w:bottom w:val="none" w:sz="0" w:space="0" w:color="auto"/>
        <w:right w:val="none" w:sz="0" w:space="0" w:color="auto"/>
      </w:divBdr>
    </w:div>
    <w:div w:id="858398706">
      <w:bodyDiv w:val="1"/>
      <w:marLeft w:val="0"/>
      <w:marRight w:val="0"/>
      <w:marTop w:val="0"/>
      <w:marBottom w:val="0"/>
      <w:divBdr>
        <w:top w:val="none" w:sz="0" w:space="0" w:color="auto"/>
        <w:left w:val="none" w:sz="0" w:space="0" w:color="auto"/>
        <w:bottom w:val="none" w:sz="0" w:space="0" w:color="auto"/>
        <w:right w:val="none" w:sz="0" w:space="0" w:color="auto"/>
      </w:divBdr>
    </w:div>
    <w:div w:id="880437107">
      <w:bodyDiv w:val="1"/>
      <w:marLeft w:val="0"/>
      <w:marRight w:val="0"/>
      <w:marTop w:val="0"/>
      <w:marBottom w:val="0"/>
      <w:divBdr>
        <w:top w:val="none" w:sz="0" w:space="0" w:color="auto"/>
        <w:left w:val="none" w:sz="0" w:space="0" w:color="auto"/>
        <w:bottom w:val="none" w:sz="0" w:space="0" w:color="auto"/>
        <w:right w:val="none" w:sz="0" w:space="0" w:color="auto"/>
      </w:divBdr>
      <w:divsChild>
        <w:div w:id="718475106">
          <w:marLeft w:val="0"/>
          <w:marRight w:val="0"/>
          <w:marTop w:val="0"/>
          <w:marBottom w:val="0"/>
          <w:divBdr>
            <w:top w:val="none" w:sz="0" w:space="0" w:color="auto"/>
            <w:left w:val="none" w:sz="0" w:space="0" w:color="auto"/>
            <w:bottom w:val="none" w:sz="0" w:space="0" w:color="auto"/>
            <w:right w:val="none" w:sz="0" w:space="0" w:color="auto"/>
          </w:divBdr>
          <w:divsChild>
            <w:div w:id="66150721">
              <w:marLeft w:val="0"/>
              <w:marRight w:val="0"/>
              <w:marTop w:val="0"/>
              <w:marBottom w:val="0"/>
              <w:divBdr>
                <w:top w:val="none" w:sz="0" w:space="0" w:color="auto"/>
                <w:left w:val="none" w:sz="0" w:space="0" w:color="auto"/>
                <w:bottom w:val="none" w:sz="0" w:space="0" w:color="auto"/>
                <w:right w:val="none" w:sz="0" w:space="0" w:color="auto"/>
              </w:divBdr>
              <w:divsChild>
                <w:div w:id="2001078029">
                  <w:marLeft w:val="0"/>
                  <w:marRight w:val="0"/>
                  <w:marTop w:val="0"/>
                  <w:marBottom w:val="0"/>
                  <w:divBdr>
                    <w:top w:val="none" w:sz="0" w:space="0" w:color="auto"/>
                    <w:left w:val="none" w:sz="0" w:space="0" w:color="auto"/>
                    <w:bottom w:val="none" w:sz="0" w:space="0" w:color="auto"/>
                    <w:right w:val="none" w:sz="0" w:space="0" w:color="auto"/>
                  </w:divBdr>
                  <w:divsChild>
                    <w:div w:id="15000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84606">
      <w:bodyDiv w:val="1"/>
      <w:marLeft w:val="0"/>
      <w:marRight w:val="0"/>
      <w:marTop w:val="0"/>
      <w:marBottom w:val="0"/>
      <w:divBdr>
        <w:top w:val="none" w:sz="0" w:space="0" w:color="auto"/>
        <w:left w:val="none" w:sz="0" w:space="0" w:color="auto"/>
        <w:bottom w:val="none" w:sz="0" w:space="0" w:color="auto"/>
        <w:right w:val="none" w:sz="0" w:space="0" w:color="auto"/>
      </w:divBdr>
      <w:divsChild>
        <w:div w:id="17128813">
          <w:marLeft w:val="0"/>
          <w:marRight w:val="0"/>
          <w:marTop w:val="0"/>
          <w:marBottom w:val="0"/>
          <w:divBdr>
            <w:top w:val="none" w:sz="0" w:space="0" w:color="auto"/>
            <w:left w:val="none" w:sz="0" w:space="0" w:color="auto"/>
            <w:bottom w:val="none" w:sz="0" w:space="0" w:color="auto"/>
            <w:right w:val="none" w:sz="0" w:space="0" w:color="auto"/>
          </w:divBdr>
          <w:divsChild>
            <w:div w:id="1874809328">
              <w:marLeft w:val="0"/>
              <w:marRight w:val="0"/>
              <w:marTop w:val="0"/>
              <w:marBottom w:val="0"/>
              <w:divBdr>
                <w:top w:val="none" w:sz="0" w:space="0" w:color="auto"/>
                <w:left w:val="none" w:sz="0" w:space="0" w:color="auto"/>
                <w:bottom w:val="none" w:sz="0" w:space="0" w:color="auto"/>
                <w:right w:val="none" w:sz="0" w:space="0" w:color="auto"/>
              </w:divBdr>
              <w:divsChild>
                <w:div w:id="1666477003">
                  <w:marLeft w:val="0"/>
                  <w:marRight w:val="0"/>
                  <w:marTop w:val="0"/>
                  <w:marBottom w:val="0"/>
                  <w:divBdr>
                    <w:top w:val="none" w:sz="0" w:space="0" w:color="auto"/>
                    <w:left w:val="none" w:sz="0" w:space="0" w:color="auto"/>
                    <w:bottom w:val="none" w:sz="0" w:space="0" w:color="auto"/>
                    <w:right w:val="none" w:sz="0" w:space="0" w:color="auto"/>
                  </w:divBdr>
                  <w:divsChild>
                    <w:div w:id="47730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83318">
      <w:bodyDiv w:val="1"/>
      <w:marLeft w:val="0"/>
      <w:marRight w:val="0"/>
      <w:marTop w:val="0"/>
      <w:marBottom w:val="0"/>
      <w:divBdr>
        <w:top w:val="none" w:sz="0" w:space="0" w:color="auto"/>
        <w:left w:val="none" w:sz="0" w:space="0" w:color="auto"/>
        <w:bottom w:val="none" w:sz="0" w:space="0" w:color="auto"/>
        <w:right w:val="none" w:sz="0" w:space="0" w:color="auto"/>
      </w:divBdr>
    </w:div>
    <w:div w:id="888954991">
      <w:bodyDiv w:val="1"/>
      <w:marLeft w:val="0"/>
      <w:marRight w:val="0"/>
      <w:marTop w:val="0"/>
      <w:marBottom w:val="0"/>
      <w:divBdr>
        <w:top w:val="none" w:sz="0" w:space="0" w:color="auto"/>
        <w:left w:val="none" w:sz="0" w:space="0" w:color="auto"/>
        <w:bottom w:val="none" w:sz="0" w:space="0" w:color="auto"/>
        <w:right w:val="none" w:sz="0" w:space="0" w:color="auto"/>
      </w:divBdr>
    </w:div>
    <w:div w:id="940189240">
      <w:bodyDiv w:val="1"/>
      <w:marLeft w:val="0"/>
      <w:marRight w:val="0"/>
      <w:marTop w:val="0"/>
      <w:marBottom w:val="0"/>
      <w:divBdr>
        <w:top w:val="none" w:sz="0" w:space="0" w:color="auto"/>
        <w:left w:val="none" w:sz="0" w:space="0" w:color="auto"/>
        <w:bottom w:val="none" w:sz="0" w:space="0" w:color="auto"/>
        <w:right w:val="none" w:sz="0" w:space="0" w:color="auto"/>
      </w:divBdr>
    </w:div>
    <w:div w:id="955211337">
      <w:bodyDiv w:val="1"/>
      <w:marLeft w:val="0"/>
      <w:marRight w:val="0"/>
      <w:marTop w:val="0"/>
      <w:marBottom w:val="0"/>
      <w:divBdr>
        <w:top w:val="none" w:sz="0" w:space="0" w:color="auto"/>
        <w:left w:val="none" w:sz="0" w:space="0" w:color="auto"/>
        <w:bottom w:val="none" w:sz="0" w:space="0" w:color="auto"/>
        <w:right w:val="none" w:sz="0" w:space="0" w:color="auto"/>
      </w:divBdr>
      <w:divsChild>
        <w:div w:id="896432187">
          <w:marLeft w:val="0"/>
          <w:marRight w:val="0"/>
          <w:marTop w:val="0"/>
          <w:marBottom w:val="0"/>
          <w:divBdr>
            <w:top w:val="none" w:sz="0" w:space="0" w:color="auto"/>
            <w:left w:val="none" w:sz="0" w:space="0" w:color="auto"/>
            <w:bottom w:val="none" w:sz="0" w:space="0" w:color="auto"/>
            <w:right w:val="none" w:sz="0" w:space="0" w:color="auto"/>
          </w:divBdr>
          <w:divsChild>
            <w:div w:id="1400589132">
              <w:marLeft w:val="0"/>
              <w:marRight w:val="0"/>
              <w:marTop w:val="0"/>
              <w:marBottom w:val="0"/>
              <w:divBdr>
                <w:top w:val="none" w:sz="0" w:space="0" w:color="auto"/>
                <w:left w:val="none" w:sz="0" w:space="0" w:color="auto"/>
                <w:bottom w:val="none" w:sz="0" w:space="0" w:color="auto"/>
                <w:right w:val="none" w:sz="0" w:space="0" w:color="auto"/>
              </w:divBdr>
              <w:divsChild>
                <w:div w:id="1838037572">
                  <w:marLeft w:val="0"/>
                  <w:marRight w:val="0"/>
                  <w:marTop w:val="0"/>
                  <w:marBottom w:val="0"/>
                  <w:divBdr>
                    <w:top w:val="none" w:sz="0" w:space="0" w:color="auto"/>
                    <w:left w:val="none" w:sz="0" w:space="0" w:color="auto"/>
                    <w:bottom w:val="none" w:sz="0" w:space="0" w:color="auto"/>
                    <w:right w:val="none" w:sz="0" w:space="0" w:color="auto"/>
                  </w:divBdr>
                  <w:divsChild>
                    <w:div w:id="77339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2781">
          <w:marLeft w:val="0"/>
          <w:marRight w:val="0"/>
          <w:marTop w:val="0"/>
          <w:marBottom w:val="0"/>
          <w:divBdr>
            <w:top w:val="none" w:sz="0" w:space="0" w:color="auto"/>
            <w:left w:val="none" w:sz="0" w:space="0" w:color="auto"/>
            <w:bottom w:val="none" w:sz="0" w:space="0" w:color="auto"/>
            <w:right w:val="none" w:sz="0" w:space="0" w:color="auto"/>
          </w:divBdr>
          <w:divsChild>
            <w:div w:id="1050350601">
              <w:marLeft w:val="0"/>
              <w:marRight w:val="0"/>
              <w:marTop w:val="0"/>
              <w:marBottom w:val="0"/>
              <w:divBdr>
                <w:top w:val="none" w:sz="0" w:space="0" w:color="auto"/>
                <w:left w:val="none" w:sz="0" w:space="0" w:color="auto"/>
                <w:bottom w:val="none" w:sz="0" w:space="0" w:color="auto"/>
                <w:right w:val="none" w:sz="0" w:space="0" w:color="auto"/>
              </w:divBdr>
              <w:divsChild>
                <w:div w:id="1332756943">
                  <w:marLeft w:val="0"/>
                  <w:marRight w:val="0"/>
                  <w:marTop w:val="0"/>
                  <w:marBottom w:val="0"/>
                  <w:divBdr>
                    <w:top w:val="none" w:sz="0" w:space="0" w:color="auto"/>
                    <w:left w:val="none" w:sz="0" w:space="0" w:color="auto"/>
                    <w:bottom w:val="none" w:sz="0" w:space="0" w:color="auto"/>
                    <w:right w:val="none" w:sz="0" w:space="0" w:color="auto"/>
                  </w:divBdr>
                  <w:divsChild>
                    <w:div w:id="5526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9865">
      <w:bodyDiv w:val="1"/>
      <w:marLeft w:val="0"/>
      <w:marRight w:val="0"/>
      <w:marTop w:val="0"/>
      <w:marBottom w:val="0"/>
      <w:divBdr>
        <w:top w:val="none" w:sz="0" w:space="0" w:color="auto"/>
        <w:left w:val="none" w:sz="0" w:space="0" w:color="auto"/>
        <w:bottom w:val="none" w:sz="0" w:space="0" w:color="auto"/>
        <w:right w:val="none" w:sz="0" w:space="0" w:color="auto"/>
      </w:divBdr>
      <w:divsChild>
        <w:div w:id="1013190628">
          <w:marLeft w:val="0"/>
          <w:marRight w:val="0"/>
          <w:marTop w:val="0"/>
          <w:marBottom w:val="0"/>
          <w:divBdr>
            <w:top w:val="none" w:sz="0" w:space="0" w:color="auto"/>
            <w:left w:val="none" w:sz="0" w:space="0" w:color="auto"/>
            <w:bottom w:val="none" w:sz="0" w:space="0" w:color="auto"/>
            <w:right w:val="none" w:sz="0" w:space="0" w:color="auto"/>
          </w:divBdr>
          <w:divsChild>
            <w:div w:id="800224286">
              <w:marLeft w:val="0"/>
              <w:marRight w:val="0"/>
              <w:marTop w:val="0"/>
              <w:marBottom w:val="0"/>
              <w:divBdr>
                <w:top w:val="none" w:sz="0" w:space="0" w:color="auto"/>
                <w:left w:val="none" w:sz="0" w:space="0" w:color="auto"/>
                <w:bottom w:val="none" w:sz="0" w:space="0" w:color="auto"/>
                <w:right w:val="none" w:sz="0" w:space="0" w:color="auto"/>
              </w:divBdr>
              <w:divsChild>
                <w:div w:id="1829243229">
                  <w:marLeft w:val="0"/>
                  <w:marRight w:val="0"/>
                  <w:marTop w:val="0"/>
                  <w:marBottom w:val="0"/>
                  <w:divBdr>
                    <w:top w:val="none" w:sz="0" w:space="0" w:color="auto"/>
                    <w:left w:val="none" w:sz="0" w:space="0" w:color="auto"/>
                    <w:bottom w:val="none" w:sz="0" w:space="0" w:color="auto"/>
                    <w:right w:val="none" w:sz="0" w:space="0" w:color="auto"/>
                  </w:divBdr>
                  <w:divsChild>
                    <w:div w:id="2140340580">
                      <w:marLeft w:val="0"/>
                      <w:marRight w:val="0"/>
                      <w:marTop w:val="0"/>
                      <w:marBottom w:val="0"/>
                      <w:divBdr>
                        <w:top w:val="none" w:sz="0" w:space="0" w:color="auto"/>
                        <w:left w:val="none" w:sz="0" w:space="0" w:color="auto"/>
                        <w:bottom w:val="none" w:sz="0" w:space="0" w:color="auto"/>
                        <w:right w:val="none" w:sz="0" w:space="0" w:color="auto"/>
                      </w:divBdr>
                      <w:divsChild>
                        <w:div w:id="1062363862">
                          <w:marLeft w:val="0"/>
                          <w:marRight w:val="0"/>
                          <w:marTop w:val="0"/>
                          <w:marBottom w:val="0"/>
                          <w:divBdr>
                            <w:top w:val="none" w:sz="0" w:space="0" w:color="auto"/>
                            <w:left w:val="none" w:sz="0" w:space="0" w:color="auto"/>
                            <w:bottom w:val="none" w:sz="0" w:space="0" w:color="auto"/>
                            <w:right w:val="none" w:sz="0" w:space="0" w:color="auto"/>
                          </w:divBdr>
                          <w:divsChild>
                            <w:div w:id="692918909">
                              <w:marLeft w:val="0"/>
                              <w:marRight w:val="0"/>
                              <w:marTop w:val="0"/>
                              <w:marBottom w:val="0"/>
                              <w:divBdr>
                                <w:top w:val="none" w:sz="0" w:space="0" w:color="auto"/>
                                <w:left w:val="none" w:sz="0" w:space="0" w:color="auto"/>
                                <w:bottom w:val="none" w:sz="0" w:space="0" w:color="auto"/>
                                <w:right w:val="none" w:sz="0" w:space="0" w:color="auto"/>
                              </w:divBdr>
                              <w:divsChild>
                                <w:div w:id="528638677">
                                  <w:marLeft w:val="0"/>
                                  <w:marRight w:val="0"/>
                                  <w:marTop w:val="0"/>
                                  <w:marBottom w:val="0"/>
                                  <w:divBdr>
                                    <w:top w:val="none" w:sz="0" w:space="0" w:color="auto"/>
                                    <w:left w:val="none" w:sz="0" w:space="0" w:color="auto"/>
                                    <w:bottom w:val="none" w:sz="0" w:space="0" w:color="auto"/>
                                    <w:right w:val="none" w:sz="0" w:space="0" w:color="auto"/>
                                  </w:divBdr>
                                  <w:divsChild>
                                    <w:div w:id="109413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35909">
                          <w:marLeft w:val="0"/>
                          <w:marRight w:val="0"/>
                          <w:marTop w:val="0"/>
                          <w:marBottom w:val="0"/>
                          <w:divBdr>
                            <w:top w:val="none" w:sz="0" w:space="0" w:color="auto"/>
                            <w:left w:val="none" w:sz="0" w:space="0" w:color="auto"/>
                            <w:bottom w:val="none" w:sz="0" w:space="0" w:color="auto"/>
                            <w:right w:val="none" w:sz="0" w:space="0" w:color="auto"/>
                          </w:divBdr>
                          <w:divsChild>
                            <w:div w:id="2064257411">
                              <w:marLeft w:val="0"/>
                              <w:marRight w:val="0"/>
                              <w:marTop w:val="0"/>
                              <w:marBottom w:val="0"/>
                              <w:divBdr>
                                <w:top w:val="none" w:sz="0" w:space="0" w:color="auto"/>
                                <w:left w:val="none" w:sz="0" w:space="0" w:color="auto"/>
                                <w:bottom w:val="none" w:sz="0" w:space="0" w:color="auto"/>
                                <w:right w:val="none" w:sz="0" w:space="0" w:color="auto"/>
                              </w:divBdr>
                              <w:divsChild>
                                <w:div w:id="15752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5206914">
      <w:bodyDiv w:val="1"/>
      <w:marLeft w:val="0"/>
      <w:marRight w:val="0"/>
      <w:marTop w:val="0"/>
      <w:marBottom w:val="0"/>
      <w:divBdr>
        <w:top w:val="none" w:sz="0" w:space="0" w:color="auto"/>
        <w:left w:val="none" w:sz="0" w:space="0" w:color="auto"/>
        <w:bottom w:val="none" w:sz="0" w:space="0" w:color="auto"/>
        <w:right w:val="none" w:sz="0" w:space="0" w:color="auto"/>
      </w:divBdr>
    </w:div>
    <w:div w:id="989290996">
      <w:bodyDiv w:val="1"/>
      <w:marLeft w:val="0"/>
      <w:marRight w:val="0"/>
      <w:marTop w:val="0"/>
      <w:marBottom w:val="0"/>
      <w:divBdr>
        <w:top w:val="none" w:sz="0" w:space="0" w:color="auto"/>
        <w:left w:val="none" w:sz="0" w:space="0" w:color="auto"/>
        <w:bottom w:val="none" w:sz="0" w:space="0" w:color="auto"/>
        <w:right w:val="none" w:sz="0" w:space="0" w:color="auto"/>
      </w:divBdr>
    </w:div>
    <w:div w:id="990445569">
      <w:bodyDiv w:val="1"/>
      <w:marLeft w:val="0"/>
      <w:marRight w:val="0"/>
      <w:marTop w:val="0"/>
      <w:marBottom w:val="0"/>
      <w:divBdr>
        <w:top w:val="none" w:sz="0" w:space="0" w:color="auto"/>
        <w:left w:val="none" w:sz="0" w:space="0" w:color="auto"/>
        <w:bottom w:val="none" w:sz="0" w:space="0" w:color="auto"/>
        <w:right w:val="none" w:sz="0" w:space="0" w:color="auto"/>
      </w:divBdr>
    </w:div>
    <w:div w:id="994723061">
      <w:bodyDiv w:val="1"/>
      <w:marLeft w:val="0"/>
      <w:marRight w:val="0"/>
      <w:marTop w:val="0"/>
      <w:marBottom w:val="0"/>
      <w:divBdr>
        <w:top w:val="none" w:sz="0" w:space="0" w:color="auto"/>
        <w:left w:val="none" w:sz="0" w:space="0" w:color="auto"/>
        <w:bottom w:val="none" w:sz="0" w:space="0" w:color="auto"/>
        <w:right w:val="none" w:sz="0" w:space="0" w:color="auto"/>
      </w:divBdr>
    </w:div>
    <w:div w:id="1011419688">
      <w:bodyDiv w:val="1"/>
      <w:marLeft w:val="0"/>
      <w:marRight w:val="0"/>
      <w:marTop w:val="0"/>
      <w:marBottom w:val="0"/>
      <w:divBdr>
        <w:top w:val="none" w:sz="0" w:space="0" w:color="auto"/>
        <w:left w:val="none" w:sz="0" w:space="0" w:color="auto"/>
        <w:bottom w:val="none" w:sz="0" w:space="0" w:color="auto"/>
        <w:right w:val="none" w:sz="0" w:space="0" w:color="auto"/>
      </w:divBdr>
      <w:divsChild>
        <w:div w:id="704258278">
          <w:marLeft w:val="0"/>
          <w:marRight w:val="0"/>
          <w:marTop w:val="0"/>
          <w:marBottom w:val="0"/>
          <w:divBdr>
            <w:top w:val="none" w:sz="0" w:space="0" w:color="auto"/>
            <w:left w:val="none" w:sz="0" w:space="0" w:color="auto"/>
            <w:bottom w:val="none" w:sz="0" w:space="0" w:color="auto"/>
            <w:right w:val="none" w:sz="0" w:space="0" w:color="auto"/>
          </w:divBdr>
          <w:divsChild>
            <w:div w:id="1938711170">
              <w:marLeft w:val="0"/>
              <w:marRight w:val="0"/>
              <w:marTop w:val="0"/>
              <w:marBottom w:val="0"/>
              <w:divBdr>
                <w:top w:val="none" w:sz="0" w:space="0" w:color="auto"/>
                <w:left w:val="none" w:sz="0" w:space="0" w:color="auto"/>
                <w:bottom w:val="none" w:sz="0" w:space="0" w:color="auto"/>
                <w:right w:val="none" w:sz="0" w:space="0" w:color="auto"/>
              </w:divBdr>
              <w:divsChild>
                <w:div w:id="954794491">
                  <w:marLeft w:val="0"/>
                  <w:marRight w:val="0"/>
                  <w:marTop w:val="0"/>
                  <w:marBottom w:val="0"/>
                  <w:divBdr>
                    <w:top w:val="none" w:sz="0" w:space="0" w:color="auto"/>
                    <w:left w:val="none" w:sz="0" w:space="0" w:color="auto"/>
                    <w:bottom w:val="none" w:sz="0" w:space="0" w:color="auto"/>
                    <w:right w:val="none" w:sz="0" w:space="0" w:color="auto"/>
                  </w:divBdr>
                  <w:divsChild>
                    <w:div w:id="102467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841054">
      <w:bodyDiv w:val="1"/>
      <w:marLeft w:val="0"/>
      <w:marRight w:val="0"/>
      <w:marTop w:val="0"/>
      <w:marBottom w:val="0"/>
      <w:divBdr>
        <w:top w:val="none" w:sz="0" w:space="0" w:color="auto"/>
        <w:left w:val="none" w:sz="0" w:space="0" w:color="auto"/>
        <w:bottom w:val="none" w:sz="0" w:space="0" w:color="auto"/>
        <w:right w:val="none" w:sz="0" w:space="0" w:color="auto"/>
      </w:divBdr>
    </w:div>
    <w:div w:id="1030573465">
      <w:bodyDiv w:val="1"/>
      <w:marLeft w:val="0"/>
      <w:marRight w:val="0"/>
      <w:marTop w:val="0"/>
      <w:marBottom w:val="0"/>
      <w:divBdr>
        <w:top w:val="none" w:sz="0" w:space="0" w:color="auto"/>
        <w:left w:val="none" w:sz="0" w:space="0" w:color="auto"/>
        <w:bottom w:val="none" w:sz="0" w:space="0" w:color="auto"/>
        <w:right w:val="none" w:sz="0" w:space="0" w:color="auto"/>
      </w:divBdr>
    </w:div>
    <w:div w:id="1033731075">
      <w:bodyDiv w:val="1"/>
      <w:marLeft w:val="0"/>
      <w:marRight w:val="0"/>
      <w:marTop w:val="0"/>
      <w:marBottom w:val="0"/>
      <w:divBdr>
        <w:top w:val="none" w:sz="0" w:space="0" w:color="auto"/>
        <w:left w:val="none" w:sz="0" w:space="0" w:color="auto"/>
        <w:bottom w:val="none" w:sz="0" w:space="0" w:color="auto"/>
        <w:right w:val="none" w:sz="0" w:space="0" w:color="auto"/>
      </w:divBdr>
    </w:div>
    <w:div w:id="1053769222">
      <w:bodyDiv w:val="1"/>
      <w:marLeft w:val="0"/>
      <w:marRight w:val="0"/>
      <w:marTop w:val="0"/>
      <w:marBottom w:val="0"/>
      <w:divBdr>
        <w:top w:val="none" w:sz="0" w:space="0" w:color="auto"/>
        <w:left w:val="none" w:sz="0" w:space="0" w:color="auto"/>
        <w:bottom w:val="none" w:sz="0" w:space="0" w:color="auto"/>
        <w:right w:val="none" w:sz="0" w:space="0" w:color="auto"/>
      </w:divBdr>
    </w:div>
    <w:div w:id="1055273852">
      <w:bodyDiv w:val="1"/>
      <w:marLeft w:val="0"/>
      <w:marRight w:val="0"/>
      <w:marTop w:val="0"/>
      <w:marBottom w:val="0"/>
      <w:divBdr>
        <w:top w:val="none" w:sz="0" w:space="0" w:color="auto"/>
        <w:left w:val="none" w:sz="0" w:space="0" w:color="auto"/>
        <w:bottom w:val="none" w:sz="0" w:space="0" w:color="auto"/>
        <w:right w:val="none" w:sz="0" w:space="0" w:color="auto"/>
      </w:divBdr>
    </w:div>
    <w:div w:id="1056855723">
      <w:bodyDiv w:val="1"/>
      <w:marLeft w:val="0"/>
      <w:marRight w:val="0"/>
      <w:marTop w:val="0"/>
      <w:marBottom w:val="0"/>
      <w:divBdr>
        <w:top w:val="none" w:sz="0" w:space="0" w:color="auto"/>
        <w:left w:val="none" w:sz="0" w:space="0" w:color="auto"/>
        <w:bottom w:val="none" w:sz="0" w:space="0" w:color="auto"/>
        <w:right w:val="none" w:sz="0" w:space="0" w:color="auto"/>
      </w:divBdr>
    </w:div>
    <w:div w:id="1057782593">
      <w:bodyDiv w:val="1"/>
      <w:marLeft w:val="0"/>
      <w:marRight w:val="0"/>
      <w:marTop w:val="0"/>
      <w:marBottom w:val="0"/>
      <w:divBdr>
        <w:top w:val="none" w:sz="0" w:space="0" w:color="auto"/>
        <w:left w:val="none" w:sz="0" w:space="0" w:color="auto"/>
        <w:bottom w:val="none" w:sz="0" w:space="0" w:color="auto"/>
        <w:right w:val="none" w:sz="0" w:space="0" w:color="auto"/>
      </w:divBdr>
    </w:div>
    <w:div w:id="1058670511">
      <w:bodyDiv w:val="1"/>
      <w:marLeft w:val="0"/>
      <w:marRight w:val="0"/>
      <w:marTop w:val="0"/>
      <w:marBottom w:val="0"/>
      <w:divBdr>
        <w:top w:val="none" w:sz="0" w:space="0" w:color="auto"/>
        <w:left w:val="none" w:sz="0" w:space="0" w:color="auto"/>
        <w:bottom w:val="none" w:sz="0" w:space="0" w:color="auto"/>
        <w:right w:val="none" w:sz="0" w:space="0" w:color="auto"/>
      </w:divBdr>
    </w:div>
    <w:div w:id="1071855537">
      <w:bodyDiv w:val="1"/>
      <w:marLeft w:val="0"/>
      <w:marRight w:val="0"/>
      <w:marTop w:val="0"/>
      <w:marBottom w:val="0"/>
      <w:divBdr>
        <w:top w:val="none" w:sz="0" w:space="0" w:color="auto"/>
        <w:left w:val="none" w:sz="0" w:space="0" w:color="auto"/>
        <w:bottom w:val="none" w:sz="0" w:space="0" w:color="auto"/>
        <w:right w:val="none" w:sz="0" w:space="0" w:color="auto"/>
      </w:divBdr>
    </w:div>
    <w:div w:id="1073237983">
      <w:bodyDiv w:val="1"/>
      <w:marLeft w:val="0"/>
      <w:marRight w:val="0"/>
      <w:marTop w:val="0"/>
      <w:marBottom w:val="0"/>
      <w:divBdr>
        <w:top w:val="none" w:sz="0" w:space="0" w:color="auto"/>
        <w:left w:val="none" w:sz="0" w:space="0" w:color="auto"/>
        <w:bottom w:val="none" w:sz="0" w:space="0" w:color="auto"/>
        <w:right w:val="none" w:sz="0" w:space="0" w:color="auto"/>
      </w:divBdr>
      <w:divsChild>
        <w:div w:id="1822501792">
          <w:marLeft w:val="0"/>
          <w:marRight w:val="0"/>
          <w:marTop w:val="0"/>
          <w:marBottom w:val="0"/>
          <w:divBdr>
            <w:top w:val="none" w:sz="0" w:space="0" w:color="auto"/>
            <w:left w:val="none" w:sz="0" w:space="0" w:color="auto"/>
            <w:bottom w:val="none" w:sz="0" w:space="0" w:color="auto"/>
            <w:right w:val="none" w:sz="0" w:space="0" w:color="auto"/>
          </w:divBdr>
          <w:divsChild>
            <w:div w:id="195579332">
              <w:marLeft w:val="0"/>
              <w:marRight w:val="0"/>
              <w:marTop w:val="0"/>
              <w:marBottom w:val="0"/>
              <w:divBdr>
                <w:top w:val="none" w:sz="0" w:space="0" w:color="auto"/>
                <w:left w:val="none" w:sz="0" w:space="0" w:color="auto"/>
                <w:bottom w:val="none" w:sz="0" w:space="0" w:color="auto"/>
                <w:right w:val="none" w:sz="0" w:space="0" w:color="auto"/>
              </w:divBdr>
              <w:divsChild>
                <w:div w:id="1797917527">
                  <w:marLeft w:val="0"/>
                  <w:marRight w:val="0"/>
                  <w:marTop w:val="0"/>
                  <w:marBottom w:val="0"/>
                  <w:divBdr>
                    <w:top w:val="none" w:sz="0" w:space="0" w:color="auto"/>
                    <w:left w:val="none" w:sz="0" w:space="0" w:color="auto"/>
                    <w:bottom w:val="none" w:sz="0" w:space="0" w:color="auto"/>
                    <w:right w:val="none" w:sz="0" w:space="0" w:color="auto"/>
                  </w:divBdr>
                  <w:divsChild>
                    <w:div w:id="1390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700341">
      <w:bodyDiv w:val="1"/>
      <w:marLeft w:val="0"/>
      <w:marRight w:val="0"/>
      <w:marTop w:val="0"/>
      <w:marBottom w:val="0"/>
      <w:divBdr>
        <w:top w:val="none" w:sz="0" w:space="0" w:color="auto"/>
        <w:left w:val="none" w:sz="0" w:space="0" w:color="auto"/>
        <w:bottom w:val="none" w:sz="0" w:space="0" w:color="auto"/>
        <w:right w:val="none" w:sz="0" w:space="0" w:color="auto"/>
      </w:divBdr>
    </w:div>
    <w:div w:id="1079255689">
      <w:bodyDiv w:val="1"/>
      <w:marLeft w:val="0"/>
      <w:marRight w:val="0"/>
      <w:marTop w:val="0"/>
      <w:marBottom w:val="0"/>
      <w:divBdr>
        <w:top w:val="none" w:sz="0" w:space="0" w:color="auto"/>
        <w:left w:val="none" w:sz="0" w:space="0" w:color="auto"/>
        <w:bottom w:val="none" w:sz="0" w:space="0" w:color="auto"/>
        <w:right w:val="none" w:sz="0" w:space="0" w:color="auto"/>
      </w:divBdr>
    </w:div>
    <w:div w:id="1080827629">
      <w:bodyDiv w:val="1"/>
      <w:marLeft w:val="0"/>
      <w:marRight w:val="0"/>
      <w:marTop w:val="0"/>
      <w:marBottom w:val="0"/>
      <w:divBdr>
        <w:top w:val="none" w:sz="0" w:space="0" w:color="auto"/>
        <w:left w:val="none" w:sz="0" w:space="0" w:color="auto"/>
        <w:bottom w:val="none" w:sz="0" w:space="0" w:color="auto"/>
        <w:right w:val="none" w:sz="0" w:space="0" w:color="auto"/>
      </w:divBdr>
    </w:div>
    <w:div w:id="1081294456">
      <w:bodyDiv w:val="1"/>
      <w:marLeft w:val="0"/>
      <w:marRight w:val="0"/>
      <w:marTop w:val="0"/>
      <w:marBottom w:val="0"/>
      <w:divBdr>
        <w:top w:val="none" w:sz="0" w:space="0" w:color="auto"/>
        <w:left w:val="none" w:sz="0" w:space="0" w:color="auto"/>
        <w:bottom w:val="none" w:sz="0" w:space="0" w:color="auto"/>
        <w:right w:val="none" w:sz="0" w:space="0" w:color="auto"/>
      </w:divBdr>
      <w:divsChild>
        <w:div w:id="747531770">
          <w:marLeft w:val="0"/>
          <w:marRight w:val="0"/>
          <w:marTop w:val="0"/>
          <w:marBottom w:val="0"/>
          <w:divBdr>
            <w:top w:val="none" w:sz="0" w:space="0" w:color="auto"/>
            <w:left w:val="none" w:sz="0" w:space="0" w:color="auto"/>
            <w:bottom w:val="none" w:sz="0" w:space="0" w:color="auto"/>
            <w:right w:val="none" w:sz="0" w:space="0" w:color="auto"/>
          </w:divBdr>
          <w:divsChild>
            <w:div w:id="1297419806">
              <w:marLeft w:val="0"/>
              <w:marRight w:val="0"/>
              <w:marTop w:val="0"/>
              <w:marBottom w:val="0"/>
              <w:divBdr>
                <w:top w:val="none" w:sz="0" w:space="0" w:color="auto"/>
                <w:left w:val="none" w:sz="0" w:space="0" w:color="auto"/>
                <w:bottom w:val="none" w:sz="0" w:space="0" w:color="auto"/>
                <w:right w:val="none" w:sz="0" w:space="0" w:color="auto"/>
              </w:divBdr>
              <w:divsChild>
                <w:div w:id="2125075746">
                  <w:marLeft w:val="0"/>
                  <w:marRight w:val="0"/>
                  <w:marTop w:val="0"/>
                  <w:marBottom w:val="0"/>
                  <w:divBdr>
                    <w:top w:val="none" w:sz="0" w:space="0" w:color="auto"/>
                    <w:left w:val="none" w:sz="0" w:space="0" w:color="auto"/>
                    <w:bottom w:val="none" w:sz="0" w:space="0" w:color="auto"/>
                    <w:right w:val="none" w:sz="0" w:space="0" w:color="auto"/>
                  </w:divBdr>
                  <w:divsChild>
                    <w:div w:id="167788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364">
      <w:bodyDiv w:val="1"/>
      <w:marLeft w:val="0"/>
      <w:marRight w:val="0"/>
      <w:marTop w:val="0"/>
      <w:marBottom w:val="0"/>
      <w:divBdr>
        <w:top w:val="none" w:sz="0" w:space="0" w:color="auto"/>
        <w:left w:val="none" w:sz="0" w:space="0" w:color="auto"/>
        <w:bottom w:val="none" w:sz="0" w:space="0" w:color="auto"/>
        <w:right w:val="none" w:sz="0" w:space="0" w:color="auto"/>
      </w:divBdr>
    </w:div>
    <w:div w:id="1100642900">
      <w:bodyDiv w:val="1"/>
      <w:marLeft w:val="0"/>
      <w:marRight w:val="0"/>
      <w:marTop w:val="0"/>
      <w:marBottom w:val="0"/>
      <w:divBdr>
        <w:top w:val="none" w:sz="0" w:space="0" w:color="auto"/>
        <w:left w:val="none" w:sz="0" w:space="0" w:color="auto"/>
        <w:bottom w:val="none" w:sz="0" w:space="0" w:color="auto"/>
        <w:right w:val="none" w:sz="0" w:space="0" w:color="auto"/>
      </w:divBdr>
    </w:div>
    <w:div w:id="1105686591">
      <w:bodyDiv w:val="1"/>
      <w:marLeft w:val="0"/>
      <w:marRight w:val="0"/>
      <w:marTop w:val="0"/>
      <w:marBottom w:val="0"/>
      <w:divBdr>
        <w:top w:val="none" w:sz="0" w:space="0" w:color="auto"/>
        <w:left w:val="none" w:sz="0" w:space="0" w:color="auto"/>
        <w:bottom w:val="none" w:sz="0" w:space="0" w:color="auto"/>
        <w:right w:val="none" w:sz="0" w:space="0" w:color="auto"/>
      </w:divBdr>
      <w:divsChild>
        <w:div w:id="1843154347">
          <w:marLeft w:val="0"/>
          <w:marRight w:val="0"/>
          <w:marTop w:val="0"/>
          <w:marBottom w:val="0"/>
          <w:divBdr>
            <w:top w:val="none" w:sz="0" w:space="0" w:color="auto"/>
            <w:left w:val="none" w:sz="0" w:space="0" w:color="auto"/>
            <w:bottom w:val="none" w:sz="0" w:space="0" w:color="auto"/>
            <w:right w:val="none" w:sz="0" w:space="0" w:color="auto"/>
          </w:divBdr>
          <w:divsChild>
            <w:div w:id="2057003771">
              <w:marLeft w:val="0"/>
              <w:marRight w:val="0"/>
              <w:marTop w:val="0"/>
              <w:marBottom w:val="0"/>
              <w:divBdr>
                <w:top w:val="none" w:sz="0" w:space="0" w:color="auto"/>
                <w:left w:val="none" w:sz="0" w:space="0" w:color="auto"/>
                <w:bottom w:val="none" w:sz="0" w:space="0" w:color="auto"/>
                <w:right w:val="none" w:sz="0" w:space="0" w:color="auto"/>
              </w:divBdr>
              <w:divsChild>
                <w:div w:id="49572478">
                  <w:marLeft w:val="0"/>
                  <w:marRight w:val="0"/>
                  <w:marTop w:val="0"/>
                  <w:marBottom w:val="0"/>
                  <w:divBdr>
                    <w:top w:val="none" w:sz="0" w:space="0" w:color="auto"/>
                    <w:left w:val="none" w:sz="0" w:space="0" w:color="auto"/>
                    <w:bottom w:val="none" w:sz="0" w:space="0" w:color="auto"/>
                    <w:right w:val="none" w:sz="0" w:space="0" w:color="auto"/>
                  </w:divBdr>
                  <w:divsChild>
                    <w:div w:id="7274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741633">
      <w:bodyDiv w:val="1"/>
      <w:marLeft w:val="0"/>
      <w:marRight w:val="0"/>
      <w:marTop w:val="0"/>
      <w:marBottom w:val="0"/>
      <w:divBdr>
        <w:top w:val="none" w:sz="0" w:space="0" w:color="auto"/>
        <w:left w:val="none" w:sz="0" w:space="0" w:color="auto"/>
        <w:bottom w:val="none" w:sz="0" w:space="0" w:color="auto"/>
        <w:right w:val="none" w:sz="0" w:space="0" w:color="auto"/>
      </w:divBdr>
    </w:div>
    <w:div w:id="1118336330">
      <w:bodyDiv w:val="1"/>
      <w:marLeft w:val="0"/>
      <w:marRight w:val="0"/>
      <w:marTop w:val="0"/>
      <w:marBottom w:val="0"/>
      <w:divBdr>
        <w:top w:val="none" w:sz="0" w:space="0" w:color="auto"/>
        <w:left w:val="none" w:sz="0" w:space="0" w:color="auto"/>
        <w:bottom w:val="none" w:sz="0" w:space="0" w:color="auto"/>
        <w:right w:val="none" w:sz="0" w:space="0" w:color="auto"/>
      </w:divBdr>
    </w:div>
    <w:div w:id="1122917430">
      <w:bodyDiv w:val="1"/>
      <w:marLeft w:val="0"/>
      <w:marRight w:val="0"/>
      <w:marTop w:val="0"/>
      <w:marBottom w:val="0"/>
      <w:divBdr>
        <w:top w:val="none" w:sz="0" w:space="0" w:color="auto"/>
        <w:left w:val="none" w:sz="0" w:space="0" w:color="auto"/>
        <w:bottom w:val="none" w:sz="0" w:space="0" w:color="auto"/>
        <w:right w:val="none" w:sz="0" w:space="0" w:color="auto"/>
      </w:divBdr>
    </w:div>
    <w:div w:id="1129133351">
      <w:bodyDiv w:val="1"/>
      <w:marLeft w:val="0"/>
      <w:marRight w:val="0"/>
      <w:marTop w:val="0"/>
      <w:marBottom w:val="0"/>
      <w:divBdr>
        <w:top w:val="none" w:sz="0" w:space="0" w:color="auto"/>
        <w:left w:val="none" w:sz="0" w:space="0" w:color="auto"/>
        <w:bottom w:val="none" w:sz="0" w:space="0" w:color="auto"/>
        <w:right w:val="none" w:sz="0" w:space="0" w:color="auto"/>
      </w:divBdr>
    </w:div>
    <w:div w:id="1130975554">
      <w:bodyDiv w:val="1"/>
      <w:marLeft w:val="0"/>
      <w:marRight w:val="0"/>
      <w:marTop w:val="0"/>
      <w:marBottom w:val="0"/>
      <w:divBdr>
        <w:top w:val="none" w:sz="0" w:space="0" w:color="auto"/>
        <w:left w:val="none" w:sz="0" w:space="0" w:color="auto"/>
        <w:bottom w:val="none" w:sz="0" w:space="0" w:color="auto"/>
        <w:right w:val="none" w:sz="0" w:space="0" w:color="auto"/>
      </w:divBdr>
      <w:divsChild>
        <w:div w:id="890385180">
          <w:marLeft w:val="0"/>
          <w:marRight w:val="0"/>
          <w:marTop w:val="0"/>
          <w:marBottom w:val="0"/>
          <w:divBdr>
            <w:top w:val="none" w:sz="0" w:space="0" w:color="auto"/>
            <w:left w:val="none" w:sz="0" w:space="0" w:color="auto"/>
            <w:bottom w:val="none" w:sz="0" w:space="0" w:color="auto"/>
            <w:right w:val="none" w:sz="0" w:space="0" w:color="auto"/>
          </w:divBdr>
          <w:divsChild>
            <w:div w:id="889078293">
              <w:marLeft w:val="0"/>
              <w:marRight w:val="0"/>
              <w:marTop w:val="0"/>
              <w:marBottom w:val="0"/>
              <w:divBdr>
                <w:top w:val="none" w:sz="0" w:space="0" w:color="auto"/>
                <w:left w:val="none" w:sz="0" w:space="0" w:color="auto"/>
                <w:bottom w:val="none" w:sz="0" w:space="0" w:color="auto"/>
                <w:right w:val="none" w:sz="0" w:space="0" w:color="auto"/>
              </w:divBdr>
              <w:divsChild>
                <w:div w:id="1958215851">
                  <w:marLeft w:val="0"/>
                  <w:marRight w:val="0"/>
                  <w:marTop w:val="0"/>
                  <w:marBottom w:val="0"/>
                  <w:divBdr>
                    <w:top w:val="none" w:sz="0" w:space="0" w:color="auto"/>
                    <w:left w:val="none" w:sz="0" w:space="0" w:color="auto"/>
                    <w:bottom w:val="none" w:sz="0" w:space="0" w:color="auto"/>
                    <w:right w:val="none" w:sz="0" w:space="0" w:color="auto"/>
                  </w:divBdr>
                  <w:divsChild>
                    <w:div w:id="672219350">
                      <w:marLeft w:val="0"/>
                      <w:marRight w:val="0"/>
                      <w:marTop w:val="0"/>
                      <w:marBottom w:val="0"/>
                      <w:divBdr>
                        <w:top w:val="none" w:sz="0" w:space="0" w:color="auto"/>
                        <w:left w:val="none" w:sz="0" w:space="0" w:color="auto"/>
                        <w:bottom w:val="none" w:sz="0" w:space="0" w:color="auto"/>
                        <w:right w:val="none" w:sz="0" w:space="0" w:color="auto"/>
                      </w:divBdr>
                      <w:divsChild>
                        <w:div w:id="1751728417">
                          <w:marLeft w:val="0"/>
                          <w:marRight w:val="0"/>
                          <w:marTop w:val="0"/>
                          <w:marBottom w:val="0"/>
                          <w:divBdr>
                            <w:top w:val="none" w:sz="0" w:space="0" w:color="auto"/>
                            <w:left w:val="none" w:sz="0" w:space="0" w:color="auto"/>
                            <w:bottom w:val="none" w:sz="0" w:space="0" w:color="auto"/>
                            <w:right w:val="none" w:sz="0" w:space="0" w:color="auto"/>
                          </w:divBdr>
                          <w:divsChild>
                            <w:div w:id="1466310641">
                              <w:marLeft w:val="0"/>
                              <w:marRight w:val="0"/>
                              <w:marTop w:val="0"/>
                              <w:marBottom w:val="0"/>
                              <w:divBdr>
                                <w:top w:val="none" w:sz="0" w:space="0" w:color="auto"/>
                                <w:left w:val="none" w:sz="0" w:space="0" w:color="auto"/>
                                <w:bottom w:val="none" w:sz="0" w:space="0" w:color="auto"/>
                                <w:right w:val="none" w:sz="0" w:space="0" w:color="auto"/>
                              </w:divBdr>
                              <w:divsChild>
                                <w:div w:id="12734598">
                                  <w:marLeft w:val="0"/>
                                  <w:marRight w:val="0"/>
                                  <w:marTop w:val="0"/>
                                  <w:marBottom w:val="0"/>
                                  <w:divBdr>
                                    <w:top w:val="none" w:sz="0" w:space="0" w:color="auto"/>
                                    <w:left w:val="none" w:sz="0" w:space="0" w:color="auto"/>
                                    <w:bottom w:val="none" w:sz="0" w:space="0" w:color="auto"/>
                                    <w:right w:val="none" w:sz="0" w:space="0" w:color="auto"/>
                                  </w:divBdr>
                                  <w:divsChild>
                                    <w:div w:id="10161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93425">
                          <w:marLeft w:val="0"/>
                          <w:marRight w:val="0"/>
                          <w:marTop w:val="0"/>
                          <w:marBottom w:val="0"/>
                          <w:divBdr>
                            <w:top w:val="none" w:sz="0" w:space="0" w:color="auto"/>
                            <w:left w:val="none" w:sz="0" w:space="0" w:color="auto"/>
                            <w:bottom w:val="none" w:sz="0" w:space="0" w:color="auto"/>
                            <w:right w:val="none" w:sz="0" w:space="0" w:color="auto"/>
                          </w:divBdr>
                          <w:divsChild>
                            <w:div w:id="667362449">
                              <w:marLeft w:val="0"/>
                              <w:marRight w:val="0"/>
                              <w:marTop w:val="0"/>
                              <w:marBottom w:val="0"/>
                              <w:divBdr>
                                <w:top w:val="none" w:sz="0" w:space="0" w:color="auto"/>
                                <w:left w:val="none" w:sz="0" w:space="0" w:color="auto"/>
                                <w:bottom w:val="none" w:sz="0" w:space="0" w:color="auto"/>
                                <w:right w:val="none" w:sz="0" w:space="0" w:color="auto"/>
                              </w:divBdr>
                              <w:divsChild>
                                <w:div w:id="8025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147119">
      <w:bodyDiv w:val="1"/>
      <w:marLeft w:val="0"/>
      <w:marRight w:val="0"/>
      <w:marTop w:val="0"/>
      <w:marBottom w:val="0"/>
      <w:divBdr>
        <w:top w:val="none" w:sz="0" w:space="0" w:color="auto"/>
        <w:left w:val="none" w:sz="0" w:space="0" w:color="auto"/>
        <w:bottom w:val="none" w:sz="0" w:space="0" w:color="auto"/>
        <w:right w:val="none" w:sz="0" w:space="0" w:color="auto"/>
      </w:divBdr>
      <w:divsChild>
        <w:div w:id="879362663">
          <w:marLeft w:val="0"/>
          <w:marRight w:val="0"/>
          <w:marTop w:val="0"/>
          <w:marBottom w:val="0"/>
          <w:divBdr>
            <w:top w:val="none" w:sz="0" w:space="0" w:color="auto"/>
            <w:left w:val="none" w:sz="0" w:space="0" w:color="auto"/>
            <w:bottom w:val="none" w:sz="0" w:space="0" w:color="auto"/>
            <w:right w:val="none" w:sz="0" w:space="0" w:color="auto"/>
          </w:divBdr>
          <w:divsChild>
            <w:div w:id="74479502">
              <w:marLeft w:val="0"/>
              <w:marRight w:val="0"/>
              <w:marTop w:val="0"/>
              <w:marBottom w:val="0"/>
              <w:divBdr>
                <w:top w:val="none" w:sz="0" w:space="0" w:color="auto"/>
                <w:left w:val="none" w:sz="0" w:space="0" w:color="auto"/>
                <w:bottom w:val="none" w:sz="0" w:space="0" w:color="auto"/>
                <w:right w:val="none" w:sz="0" w:space="0" w:color="auto"/>
              </w:divBdr>
              <w:divsChild>
                <w:div w:id="619066785">
                  <w:marLeft w:val="0"/>
                  <w:marRight w:val="0"/>
                  <w:marTop w:val="0"/>
                  <w:marBottom w:val="0"/>
                  <w:divBdr>
                    <w:top w:val="none" w:sz="0" w:space="0" w:color="auto"/>
                    <w:left w:val="none" w:sz="0" w:space="0" w:color="auto"/>
                    <w:bottom w:val="none" w:sz="0" w:space="0" w:color="auto"/>
                    <w:right w:val="none" w:sz="0" w:space="0" w:color="auto"/>
                  </w:divBdr>
                  <w:divsChild>
                    <w:div w:id="1582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36816">
      <w:bodyDiv w:val="1"/>
      <w:marLeft w:val="0"/>
      <w:marRight w:val="0"/>
      <w:marTop w:val="0"/>
      <w:marBottom w:val="0"/>
      <w:divBdr>
        <w:top w:val="none" w:sz="0" w:space="0" w:color="auto"/>
        <w:left w:val="none" w:sz="0" w:space="0" w:color="auto"/>
        <w:bottom w:val="none" w:sz="0" w:space="0" w:color="auto"/>
        <w:right w:val="none" w:sz="0" w:space="0" w:color="auto"/>
      </w:divBdr>
    </w:div>
    <w:div w:id="1154184433">
      <w:bodyDiv w:val="1"/>
      <w:marLeft w:val="0"/>
      <w:marRight w:val="0"/>
      <w:marTop w:val="0"/>
      <w:marBottom w:val="0"/>
      <w:divBdr>
        <w:top w:val="none" w:sz="0" w:space="0" w:color="auto"/>
        <w:left w:val="none" w:sz="0" w:space="0" w:color="auto"/>
        <w:bottom w:val="none" w:sz="0" w:space="0" w:color="auto"/>
        <w:right w:val="none" w:sz="0" w:space="0" w:color="auto"/>
      </w:divBdr>
    </w:div>
    <w:div w:id="1158426391">
      <w:bodyDiv w:val="1"/>
      <w:marLeft w:val="0"/>
      <w:marRight w:val="0"/>
      <w:marTop w:val="0"/>
      <w:marBottom w:val="0"/>
      <w:divBdr>
        <w:top w:val="none" w:sz="0" w:space="0" w:color="auto"/>
        <w:left w:val="none" w:sz="0" w:space="0" w:color="auto"/>
        <w:bottom w:val="none" w:sz="0" w:space="0" w:color="auto"/>
        <w:right w:val="none" w:sz="0" w:space="0" w:color="auto"/>
      </w:divBdr>
      <w:divsChild>
        <w:div w:id="846211750">
          <w:marLeft w:val="0"/>
          <w:marRight w:val="0"/>
          <w:marTop w:val="0"/>
          <w:marBottom w:val="0"/>
          <w:divBdr>
            <w:top w:val="none" w:sz="0" w:space="0" w:color="auto"/>
            <w:left w:val="none" w:sz="0" w:space="0" w:color="auto"/>
            <w:bottom w:val="none" w:sz="0" w:space="0" w:color="auto"/>
            <w:right w:val="none" w:sz="0" w:space="0" w:color="auto"/>
          </w:divBdr>
          <w:divsChild>
            <w:div w:id="765468455">
              <w:marLeft w:val="0"/>
              <w:marRight w:val="0"/>
              <w:marTop w:val="0"/>
              <w:marBottom w:val="0"/>
              <w:divBdr>
                <w:top w:val="none" w:sz="0" w:space="0" w:color="auto"/>
                <w:left w:val="none" w:sz="0" w:space="0" w:color="auto"/>
                <w:bottom w:val="none" w:sz="0" w:space="0" w:color="auto"/>
                <w:right w:val="none" w:sz="0" w:space="0" w:color="auto"/>
              </w:divBdr>
              <w:divsChild>
                <w:div w:id="682781985">
                  <w:marLeft w:val="0"/>
                  <w:marRight w:val="0"/>
                  <w:marTop w:val="0"/>
                  <w:marBottom w:val="0"/>
                  <w:divBdr>
                    <w:top w:val="none" w:sz="0" w:space="0" w:color="auto"/>
                    <w:left w:val="none" w:sz="0" w:space="0" w:color="auto"/>
                    <w:bottom w:val="none" w:sz="0" w:space="0" w:color="auto"/>
                    <w:right w:val="none" w:sz="0" w:space="0" w:color="auto"/>
                  </w:divBdr>
                  <w:divsChild>
                    <w:div w:id="15919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427271">
      <w:bodyDiv w:val="1"/>
      <w:marLeft w:val="0"/>
      <w:marRight w:val="0"/>
      <w:marTop w:val="0"/>
      <w:marBottom w:val="0"/>
      <w:divBdr>
        <w:top w:val="none" w:sz="0" w:space="0" w:color="auto"/>
        <w:left w:val="none" w:sz="0" w:space="0" w:color="auto"/>
        <w:bottom w:val="none" w:sz="0" w:space="0" w:color="auto"/>
        <w:right w:val="none" w:sz="0" w:space="0" w:color="auto"/>
      </w:divBdr>
    </w:div>
    <w:div w:id="1174959799">
      <w:bodyDiv w:val="1"/>
      <w:marLeft w:val="0"/>
      <w:marRight w:val="0"/>
      <w:marTop w:val="0"/>
      <w:marBottom w:val="0"/>
      <w:divBdr>
        <w:top w:val="none" w:sz="0" w:space="0" w:color="auto"/>
        <w:left w:val="none" w:sz="0" w:space="0" w:color="auto"/>
        <w:bottom w:val="none" w:sz="0" w:space="0" w:color="auto"/>
        <w:right w:val="none" w:sz="0" w:space="0" w:color="auto"/>
      </w:divBdr>
    </w:div>
    <w:div w:id="1175151255">
      <w:bodyDiv w:val="1"/>
      <w:marLeft w:val="0"/>
      <w:marRight w:val="0"/>
      <w:marTop w:val="0"/>
      <w:marBottom w:val="0"/>
      <w:divBdr>
        <w:top w:val="none" w:sz="0" w:space="0" w:color="auto"/>
        <w:left w:val="none" w:sz="0" w:space="0" w:color="auto"/>
        <w:bottom w:val="none" w:sz="0" w:space="0" w:color="auto"/>
        <w:right w:val="none" w:sz="0" w:space="0" w:color="auto"/>
      </w:divBdr>
      <w:divsChild>
        <w:div w:id="1668895268">
          <w:marLeft w:val="0"/>
          <w:marRight w:val="0"/>
          <w:marTop w:val="0"/>
          <w:marBottom w:val="0"/>
          <w:divBdr>
            <w:top w:val="none" w:sz="0" w:space="0" w:color="auto"/>
            <w:left w:val="none" w:sz="0" w:space="0" w:color="auto"/>
            <w:bottom w:val="none" w:sz="0" w:space="0" w:color="auto"/>
            <w:right w:val="none" w:sz="0" w:space="0" w:color="auto"/>
          </w:divBdr>
          <w:divsChild>
            <w:div w:id="1805195478">
              <w:marLeft w:val="0"/>
              <w:marRight w:val="0"/>
              <w:marTop w:val="0"/>
              <w:marBottom w:val="0"/>
              <w:divBdr>
                <w:top w:val="none" w:sz="0" w:space="0" w:color="auto"/>
                <w:left w:val="none" w:sz="0" w:space="0" w:color="auto"/>
                <w:bottom w:val="none" w:sz="0" w:space="0" w:color="auto"/>
                <w:right w:val="none" w:sz="0" w:space="0" w:color="auto"/>
              </w:divBdr>
              <w:divsChild>
                <w:div w:id="698626271">
                  <w:marLeft w:val="0"/>
                  <w:marRight w:val="0"/>
                  <w:marTop w:val="0"/>
                  <w:marBottom w:val="0"/>
                  <w:divBdr>
                    <w:top w:val="none" w:sz="0" w:space="0" w:color="auto"/>
                    <w:left w:val="none" w:sz="0" w:space="0" w:color="auto"/>
                    <w:bottom w:val="none" w:sz="0" w:space="0" w:color="auto"/>
                    <w:right w:val="none" w:sz="0" w:space="0" w:color="auto"/>
                  </w:divBdr>
                  <w:divsChild>
                    <w:div w:id="3797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7253">
      <w:bodyDiv w:val="1"/>
      <w:marLeft w:val="0"/>
      <w:marRight w:val="0"/>
      <w:marTop w:val="0"/>
      <w:marBottom w:val="0"/>
      <w:divBdr>
        <w:top w:val="none" w:sz="0" w:space="0" w:color="auto"/>
        <w:left w:val="none" w:sz="0" w:space="0" w:color="auto"/>
        <w:bottom w:val="none" w:sz="0" w:space="0" w:color="auto"/>
        <w:right w:val="none" w:sz="0" w:space="0" w:color="auto"/>
      </w:divBdr>
    </w:div>
    <w:div w:id="1194611687">
      <w:bodyDiv w:val="1"/>
      <w:marLeft w:val="0"/>
      <w:marRight w:val="0"/>
      <w:marTop w:val="0"/>
      <w:marBottom w:val="0"/>
      <w:divBdr>
        <w:top w:val="none" w:sz="0" w:space="0" w:color="auto"/>
        <w:left w:val="none" w:sz="0" w:space="0" w:color="auto"/>
        <w:bottom w:val="none" w:sz="0" w:space="0" w:color="auto"/>
        <w:right w:val="none" w:sz="0" w:space="0" w:color="auto"/>
      </w:divBdr>
    </w:div>
    <w:div w:id="1197502798">
      <w:bodyDiv w:val="1"/>
      <w:marLeft w:val="0"/>
      <w:marRight w:val="0"/>
      <w:marTop w:val="0"/>
      <w:marBottom w:val="0"/>
      <w:divBdr>
        <w:top w:val="none" w:sz="0" w:space="0" w:color="auto"/>
        <w:left w:val="none" w:sz="0" w:space="0" w:color="auto"/>
        <w:bottom w:val="none" w:sz="0" w:space="0" w:color="auto"/>
        <w:right w:val="none" w:sz="0" w:space="0" w:color="auto"/>
      </w:divBdr>
    </w:div>
    <w:div w:id="1202479848">
      <w:bodyDiv w:val="1"/>
      <w:marLeft w:val="0"/>
      <w:marRight w:val="0"/>
      <w:marTop w:val="0"/>
      <w:marBottom w:val="0"/>
      <w:divBdr>
        <w:top w:val="none" w:sz="0" w:space="0" w:color="auto"/>
        <w:left w:val="none" w:sz="0" w:space="0" w:color="auto"/>
        <w:bottom w:val="none" w:sz="0" w:space="0" w:color="auto"/>
        <w:right w:val="none" w:sz="0" w:space="0" w:color="auto"/>
      </w:divBdr>
      <w:divsChild>
        <w:div w:id="102772267">
          <w:marLeft w:val="0"/>
          <w:marRight w:val="0"/>
          <w:marTop w:val="0"/>
          <w:marBottom w:val="0"/>
          <w:divBdr>
            <w:top w:val="none" w:sz="0" w:space="0" w:color="auto"/>
            <w:left w:val="none" w:sz="0" w:space="0" w:color="auto"/>
            <w:bottom w:val="none" w:sz="0" w:space="0" w:color="auto"/>
            <w:right w:val="none" w:sz="0" w:space="0" w:color="auto"/>
          </w:divBdr>
          <w:divsChild>
            <w:div w:id="1746688667">
              <w:marLeft w:val="0"/>
              <w:marRight w:val="0"/>
              <w:marTop w:val="0"/>
              <w:marBottom w:val="0"/>
              <w:divBdr>
                <w:top w:val="none" w:sz="0" w:space="0" w:color="auto"/>
                <w:left w:val="none" w:sz="0" w:space="0" w:color="auto"/>
                <w:bottom w:val="none" w:sz="0" w:space="0" w:color="auto"/>
                <w:right w:val="none" w:sz="0" w:space="0" w:color="auto"/>
              </w:divBdr>
              <w:divsChild>
                <w:div w:id="2105608379">
                  <w:marLeft w:val="0"/>
                  <w:marRight w:val="0"/>
                  <w:marTop w:val="0"/>
                  <w:marBottom w:val="0"/>
                  <w:divBdr>
                    <w:top w:val="none" w:sz="0" w:space="0" w:color="auto"/>
                    <w:left w:val="none" w:sz="0" w:space="0" w:color="auto"/>
                    <w:bottom w:val="none" w:sz="0" w:space="0" w:color="auto"/>
                    <w:right w:val="none" w:sz="0" w:space="0" w:color="auto"/>
                  </w:divBdr>
                  <w:divsChild>
                    <w:div w:id="55385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912569">
      <w:bodyDiv w:val="1"/>
      <w:marLeft w:val="0"/>
      <w:marRight w:val="0"/>
      <w:marTop w:val="0"/>
      <w:marBottom w:val="0"/>
      <w:divBdr>
        <w:top w:val="none" w:sz="0" w:space="0" w:color="auto"/>
        <w:left w:val="none" w:sz="0" w:space="0" w:color="auto"/>
        <w:bottom w:val="none" w:sz="0" w:space="0" w:color="auto"/>
        <w:right w:val="none" w:sz="0" w:space="0" w:color="auto"/>
      </w:divBdr>
    </w:div>
    <w:div w:id="1238056027">
      <w:bodyDiv w:val="1"/>
      <w:marLeft w:val="0"/>
      <w:marRight w:val="0"/>
      <w:marTop w:val="0"/>
      <w:marBottom w:val="0"/>
      <w:divBdr>
        <w:top w:val="none" w:sz="0" w:space="0" w:color="auto"/>
        <w:left w:val="none" w:sz="0" w:space="0" w:color="auto"/>
        <w:bottom w:val="none" w:sz="0" w:space="0" w:color="auto"/>
        <w:right w:val="none" w:sz="0" w:space="0" w:color="auto"/>
      </w:divBdr>
      <w:divsChild>
        <w:div w:id="318269666">
          <w:marLeft w:val="0"/>
          <w:marRight w:val="0"/>
          <w:marTop w:val="0"/>
          <w:marBottom w:val="0"/>
          <w:divBdr>
            <w:top w:val="none" w:sz="0" w:space="0" w:color="auto"/>
            <w:left w:val="none" w:sz="0" w:space="0" w:color="auto"/>
            <w:bottom w:val="none" w:sz="0" w:space="0" w:color="auto"/>
            <w:right w:val="none" w:sz="0" w:space="0" w:color="auto"/>
          </w:divBdr>
          <w:divsChild>
            <w:div w:id="2049378488">
              <w:marLeft w:val="0"/>
              <w:marRight w:val="0"/>
              <w:marTop w:val="0"/>
              <w:marBottom w:val="0"/>
              <w:divBdr>
                <w:top w:val="none" w:sz="0" w:space="0" w:color="auto"/>
                <w:left w:val="none" w:sz="0" w:space="0" w:color="auto"/>
                <w:bottom w:val="none" w:sz="0" w:space="0" w:color="auto"/>
                <w:right w:val="none" w:sz="0" w:space="0" w:color="auto"/>
              </w:divBdr>
              <w:divsChild>
                <w:div w:id="1624118226">
                  <w:marLeft w:val="0"/>
                  <w:marRight w:val="0"/>
                  <w:marTop w:val="0"/>
                  <w:marBottom w:val="0"/>
                  <w:divBdr>
                    <w:top w:val="none" w:sz="0" w:space="0" w:color="auto"/>
                    <w:left w:val="none" w:sz="0" w:space="0" w:color="auto"/>
                    <w:bottom w:val="none" w:sz="0" w:space="0" w:color="auto"/>
                    <w:right w:val="none" w:sz="0" w:space="0" w:color="auto"/>
                  </w:divBdr>
                  <w:divsChild>
                    <w:div w:id="1033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49716">
      <w:bodyDiv w:val="1"/>
      <w:marLeft w:val="0"/>
      <w:marRight w:val="0"/>
      <w:marTop w:val="0"/>
      <w:marBottom w:val="0"/>
      <w:divBdr>
        <w:top w:val="none" w:sz="0" w:space="0" w:color="auto"/>
        <w:left w:val="none" w:sz="0" w:space="0" w:color="auto"/>
        <w:bottom w:val="none" w:sz="0" w:space="0" w:color="auto"/>
        <w:right w:val="none" w:sz="0" w:space="0" w:color="auto"/>
      </w:divBdr>
    </w:div>
    <w:div w:id="1245720843">
      <w:bodyDiv w:val="1"/>
      <w:marLeft w:val="0"/>
      <w:marRight w:val="0"/>
      <w:marTop w:val="0"/>
      <w:marBottom w:val="0"/>
      <w:divBdr>
        <w:top w:val="none" w:sz="0" w:space="0" w:color="auto"/>
        <w:left w:val="none" w:sz="0" w:space="0" w:color="auto"/>
        <w:bottom w:val="none" w:sz="0" w:space="0" w:color="auto"/>
        <w:right w:val="none" w:sz="0" w:space="0" w:color="auto"/>
      </w:divBdr>
      <w:divsChild>
        <w:div w:id="1921596165">
          <w:marLeft w:val="0"/>
          <w:marRight w:val="0"/>
          <w:marTop w:val="0"/>
          <w:marBottom w:val="0"/>
          <w:divBdr>
            <w:top w:val="none" w:sz="0" w:space="0" w:color="auto"/>
            <w:left w:val="none" w:sz="0" w:space="0" w:color="auto"/>
            <w:bottom w:val="none" w:sz="0" w:space="0" w:color="auto"/>
            <w:right w:val="none" w:sz="0" w:space="0" w:color="auto"/>
          </w:divBdr>
          <w:divsChild>
            <w:div w:id="1349680363">
              <w:marLeft w:val="0"/>
              <w:marRight w:val="0"/>
              <w:marTop w:val="0"/>
              <w:marBottom w:val="0"/>
              <w:divBdr>
                <w:top w:val="none" w:sz="0" w:space="0" w:color="auto"/>
                <w:left w:val="none" w:sz="0" w:space="0" w:color="auto"/>
                <w:bottom w:val="none" w:sz="0" w:space="0" w:color="auto"/>
                <w:right w:val="none" w:sz="0" w:space="0" w:color="auto"/>
              </w:divBdr>
              <w:divsChild>
                <w:div w:id="80565716">
                  <w:marLeft w:val="0"/>
                  <w:marRight w:val="0"/>
                  <w:marTop w:val="0"/>
                  <w:marBottom w:val="0"/>
                  <w:divBdr>
                    <w:top w:val="none" w:sz="0" w:space="0" w:color="auto"/>
                    <w:left w:val="none" w:sz="0" w:space="0" w:color="auto"/>
                    <w:bottom w:val="none" w:sz="0" w:space="0" w:color="auto"/>
                    <w:right w:val="none" w:sz="0" w:space="0" w:color="auto"/>
                  </w:divBdr>
                  <w:divsChild>
                    <w:div w:id="172729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948532">
      <w:bodyDiv w:val="1"/>
      <w:marLeft w:val="0"/>
      <w:marRight w:val="0"/>
      <w:marTop w:val="0"/>
      <w:marBottom w:val="0"/>
      <w:divBdr>
        <w:top w:val="none" w:sz="0" w:space="0" w:color="auto"/>
        <w:left w:val="none" w:sz="0" w:space="0" w:color="auto"/>
        <w:bottom w:val="none" w:sz="0" w:space="0" w:color="auto"/>
        <w:right w:val="none" w:sz="0" w:space="0" w:color="auto"/>
      </w:divBdr>
    </w:div>
    <w:div w:id="1260285822">
      <w:bodyDiv w:val="1"/>
      <w:marLeft w:val="0"/>
      <w:marRight w:val="0"/>
      <w:marTop w:val="0"/>
      <w:marBottom w:val="0"/>
      <w:divBdr>
        <w:top w:val="none" w:sz="0" w:space="0" w:color="auto"/>
        <w:left w:val="none" w:sz="0" w:space="0" w:color="auto"/>
        <w:bottom w:val="none" w:sz="0" w:space="0" w:color="auto"/>
        <w:right w:val="none" w:sz="0" w:space="0" w:color="auto"/>
      </w:divBdr>
    </w:div>
    <w:div w:id="1268999606">
      <w:bodyDiv w:val="1"/>
      <w:marLeft w:val="0"/>
      <w:marRight w:val="0"/>
      <w:marTop w:val="0"/>
      <w:marBottom w:val="0"/>
      <w:divBdr>
        <w:top w:val="none" w:sz="0" w:space="0" w:color="auto"/>
        <w:left w:val="none" w:sz="0" w:space="0" w:color="auto"/>
        <w:bottom w:val="none" w:sz="0" w:space="0" w:color="auto"/>
        <w:right w:val="none" w:sz="0" w:space="0" w:color="auto"/>
      </w:divBdr>
      <w:divsChild>
        <w:div w:id="2129200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797656">
      <w:bodyDiv w:val="1"/>
      <w:marLeft w:val="0"/>
      <w:marRight w:val="0"/>
      <w:marTop w:val="0"/>
      <w:marBottom w:val="0"/>
      <w:divBdr>
        <w:top w:val="none" w:sz="0" w:space="0" w:color="auto"/>
        <w:left w:val="none" w:sz="0" w:space="0" w:color="auto"/>
        <w:bottom w:val="none" w:sz="0" w:space="0" w:color="auto"/>
        <w:right w:val="none" w:sz="0" w:space="0" w:color="auto"/>
      </w:divBdr>
    </w:div>
    <w:div w:id="1337806994">
      <w:bodyDiv w:val="1"/>
      <w:marLeft w:val="0"/>
      <w:marRight w:val="0"/>
      <w:marTop w:val="0"/>
      <w:marBottom w:val="0"/>
      <w:divBdr>
        <w:top w:val="none" w:sz="0" w:space="0" w:color="auto"/>
        <w:left w:val="none" w:sz="0" w:space="0" w:color="auto"/>
        <w:bottom w:val="none" w:sz="0" w:space="0" w:color="auto"/>
        <w:right w:val="none" w:sz="0" w:space="0" w:color="auto"/>
      </w:divBdr>
      <w:divsChild>
        <w:div w:id="1867254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396007">
      <w:bodyDiv w:val="1"/>
      <w:marLeft w:val="0"/>
      <w:marRight w:val="0"/>
      <w:marTop w:val="0"/>
      <w:marBottom w:val="0"/>
      <w:divBdr>
        <w:top w:val="none" w:sz="0" w:space="0" w:color="auto"/>
        <w:left w:val="none" w:sz="0" w:space="0" w:color="auto"/>
        <w:bottom w:val="none" w:sz="0" w:space="0" w:color="auto"/>
        <w:right w:val="none" w:sz="0" w:space="0" w:color="auto"/>
      </w:divBdr>
      <w:divsChild>
        <w:div w:id="365712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5960667">
      <w:bodyDiv w:val="1"/>
      <w:marLeft w:val="0"/>
      <w:marRight w:val="0"/>
      <w:marTop w:val="0"/>
      <w:marBottom w:val="0"/>
      <w:divBdr>
        <w:top w:val="none" w:sz="0" w:space="0" w:color="auto"/>
        <w:left w:val="none" w:sz="0" w:space="0" w:color="auto"/>
        <w:bottom w:val="none" w:sz="0" w:space="0" w:color="auto"/>
        <w:right w:val="none" w:sz="0" w:space="0" w:color="auto"/>
      </w:divBdr>
    </w:div>
    <w:div w:id="1359163914">
      <w:bodyDiv w:val="1"/>
      <w:marLeft w:val="0"/>
      <w:marRight w:val="0"/>
      <w:marTop w:val="0"/>
      <w:marBottom w:val="0"/>
      <w:divBdr>
        <w:top w:val="none" w:sz="0" w:space="0" w:color="auto"/>
        <w:left w:val="none" w:sz="0" w:space="0" w:color="auto"/>
        <w:bottom w:val="none" w:sz="0" w:space="0" w:color="auto"/>
        <w:right w:val="none" w:sz="0" w:space="0" w:color="auto"/>
      </w:divBdr>
    </w:div>
    <w:div w:id="1362631658">
      <w:bodyDiv w:val="1"/>
      <w:marLeft w:val="0"/>
      <w:marRight w:val="0"/>
      <w:marTop w:val="0"/>
      <w:marBottom w:val="0"/>
      <w:divBdr>
        <w:top w:val="none" w:sz="0" w:space="0" w:color="auto"/>
        <w:left w:val="none" w:sz="0" w:space="0" w:color="auto"/>
        <w:bottom w:val="none" w:sz="0" w:space="0" w:color="auto"/>
        <w:right w:val="none" w:sz="0" w:space="0" w:color="auto"/>
      </w:divBdr>
      <w:divsChild>
        <w:div w:id="1041051480">
          <w:marLeft w:val="0"/>
          <w:marRight w:val="0"/>
          <w:marTop w:val="0"/>
          <w:marBottom w:val="0"/>
          <w:divBdr>
            <w:top w:val="none" w:sz="0" w:space="0" w:color="auto"/>
            <w:left w:val="none" w:sz="0" w:space="0" w:color="auto"/>
            <w:bottom w:val="none" w:sz="0" w:space="0" w:color="auto"/>
            <w:right w:val="none" w:sz="0" w:space="0" w:color="auto"/>
          </w:divBdr>
          <w:divsChild>
            <w:div w:id="1311521527">
              <w:marLeft w:val="0"/>
              <w:marRight w:val="0"/>
              <w:marTop w:val="0"/>
              <w:marBottom w:val="0"/>
              <w:divBdr>
                <w:top w:val="none" w:sz="0" w:space="0" w:color="auto"/>
                <w:left w:val="none" w:sz="0" w:space="0" w:color="auto"/>
                <w:bottom w:val="none" w:sz="0" w:space="0" w:color="auto"/>
                <w:right w:val="none" w:sz="0" w:space="0" w:color="auto"/>
              </w:divBdr>
              <w:divsChild>
                <w:div w:id="1562324487">
                  <w:marLeft w:val="0"/>
                  <w:marRight w:val="0"/>
                  <w:marTop w:val="0"/>
                  <w:marBottom w:val="0"/>
                  <w:divBdr>
                    <w:top w:val="none" w:sz="0" w:space="0" w:color="auto"/>
                    <w:left w:val="none" w:sz="0" w:space="0" w:color="auto"/>
                    <w:bottom w:val="none" w:sz="0" w:space="0" w:color="auto"/>
                    <w:right w:val="none" w:sz="0" w:space="0" w:color="auto"/>
                  </w:divBdr>
                  <w:divsChild>
                    <w:div w:id="21129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94902">
      <w:bodyDiv w:val="1"/>
      <w:marLeft w:val="0"/>
      <w:marRight w:val="0"/>
      <w:marTop w:val="0"/>
      <w:marBottom w:val="0"/>
      <w:divBdr>
        <w:top w:val="none" w:sz="0" w:space="0" w:color="auto"/>
        <w:left w:val="none" w:sz="0" w:space="0" w:color="auto"/>
        <w:bottom w:val="none" w:sz="0" w:space="0" w:color="auto"/>
        <w:right w:val="none" w:sz="0" w:space="0" w:color="auto"/>
      </w:divBdr>
    </w:div>
    <w:div w:id="1367296212">
      <w:bodyDiv w:val="1"/>
      <w:marLeft w:val="0"/>
      <w:marRight w:val="0"/>
      <w:marTop w:val="0"/>
      <w:marBottom w:val="0"/>
      <w:divBdr>
        <w:top w:val="none" w:sz="0" w:space="0" w:color="auto"/>
        <w:left w:val="none" w:sz="0" w:space="0" w:color="auto"/>
        <w:bottom w:val="none" w:sz="0" w:space="0" w:color="auto"/>
        <w:right w:val="none" w:sz="0" w:space="0" w:color="auto"/>
      </w:divBdr>
      <w:divsChild>
        <w:div w:id="1075472737">
          <w:marLeft w:val="0"/>
          <w:marRight w:val="0"/>
          <w:marTop w:val="0"/>
          <w:marBottom w:val="0"/>
          <w:divBdr>
            <w:top w:val="none" w:sz="0" w:space="0" w:color="auto"/>
            <w:left w:val="none" w:sz="0" w:space="0" w:color="auto"/>
            <w:bottom w:val="none" w:sz="0" w:space="0" w:color="auto"/>
            <w:right w:val="none" w:sz="0" w:space="0" w:color="auto"/>
          </w:divBdr>
          <w:divsChild>
            <w:div w:id="1361400256">
              <w:marLeft w:val="0"/>
              <w:marRight w:val="0"/>
              <w:marTop w:val="0"/>
              <w:marBottom w:val="0"/>
              <w:divBdr>
                <w:top w:val="none" w:sz="0" w:space="0" w:color="auto"/>
                <w:left w:val="none" w:sz="0" w:space="0" w:color="auto"/>
                <w:bottom w:val="none" w:sz="0" w:space="0" w:color="auto"/>
                <w:right w:val="none" w:sz="0" w:space="0" w:color="auto"/>
              </w:divBdr>
              <w:divsChild>
                <w:div w:id="31081018">
                  <w:marLeft w:val="0"/>
                  <w:marRight w:val="0"/>
                  <w:marTop w:val="0"/>
                  <w:marBottom w:val="0"/>
                  <w:divBdr>
                    <w:top w:val="none" w:sz="0" w:space="0" w:color="auto"/>
                    <w:left w:val="none" w:sz="0" w:space="0" w:color="auto"/>
                    <w:bottom w:val="none" w:sz="0" w:space="0" w:color="auto"/>
                    <w:right w:val="none" w:sz="0" w:space="0" w:color="auto"/>
                  </w:divBdr>
                  <w:divsChild>
                    <w:div w:id="101399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504696">
      <w:bodyDiv w:val="1"/>
      <w:marLeft w:val="0"/>
      <w:marRight w:val="0"/>
      <w:marTop w:val="0"/>
      <w:marBottom w:val="0"/>
      <w:divBdr>
        <w:top w:val="none" w:sz="0" w:space="0" w:color="auto"/>
        <w:left w:val="none" w:sz="0" w:space="0" w:color="auto"/>
        <w:bottom w:val="none" w:sz="0" w:space="0" w:color="auto"/>
        <w:right w:val="none" w:sz="0" w:space="0" w:color="auto"/>
      </w:divBdr>
      <w:divsChild>
        <w:div w:id="532420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7510311">
      <w:bodyDiv w:val="1"/>
      <w:marLeft w:val="0"/>
      <w:marRight w:val="0"/>
      <w:marTop w:val="0"/>
      <w:marBottom w:val="0"/>
      <w:divBdr>
        <w:top w:val="none" w:sz="0" w:space="0" w:color="auto"/>
        <w:left w:val="none" w:sz="0" w:space="0" w:color="auto"/>
        <w:bottom w:val="none" w:sz="0" w:space="0" w:color="auto"/>
        <w:right w:val="none" w:sz="0" w:space="0" w:color="auto"/>
      </w:divBdr>
      <w:divsChild>
        <w:div w:id="808592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829939">
      <w:bodyDiv w:val="1"/>
      <w:marLeft w:val="0"/>
      <w:marRight w:val="0"/>
      <w:marTop w:val="0"/>
      <w:marBottom w:val="0"/>
      <w:divBdr>
        <w:top w:val="none" w:sz="0" w:space="0" w:color="auto"/>
        <w:left w:val="none" w:sz="0" w:space="0" w:color="auto"/>
        <w:bottom w:val="none" w:sz="0" w:space="0" w:color="auto"/>
        <w:right w:val="none" w:sz="0" w:space="0" w:color="auto"/>
      </w:divBdr>
    </w:div>
    <w:div w:id="1396664898">
      <w:bodyDiv w:val="1"/>
      <w:marLeft w:val="0"/>
      <w:marRight w:val="0"/>
      <w:marTop w:val="0"/>
      <w:marBottom w:val="0"/>
      <w:divBdr>
        <w:top w:val="none" w:sz="0" w:space="0" w:color="auto"/>
        <w:left w:val="none" w:sz="0" w:space="0" w:color="auto"/>
        <w:bottom w:val="none" w:sz="0" w:space="0" w:color="auto"/>
        <w:right w:val="none" w:sz="0" w:space="0" w:color="auto"/>
      </w:divBdr>
      <w:divsChild>
        <w:div w:id="625889381">
          <w:marLeft w:val="0"/>
          <w:marRight w:val="0"/>
          <w:marTop w:val="0"/>
          <w:marBottom w:val="0"/>
          <w:divBdr>
            <w:top w:val="none" w:sz="0" w:space="0" w:color="auto"/>
            <w:left w:val="none" w:sz="0" w:space="0" w:color="auto"/>
            <w:bottom w:val="none" w:sz="0" w:space="0" w:color="auto"/>
            <w:right w:val="none" w:sz="0" w:space="0" w:color="auto"/>
          </w:divBdr>
          <w:divsChild>
            <w:div w:id="1795363645">
              <w:marLeft w:val="0"/>
              <w:marRight w:val="0"/>
              <w:marTop w:val="0"/>
              <w:marBottom w:val="0"/>
              <w:divBdr>
                <w:top w:val="none" w:sz="0" w:space="0" w:color="auto"/>
                <w:left w:val="none" w:sz="0" w:space="0" w:color="auto"/>
                <w:bottom w:val="none" w:sz="0" w:space="0" w:color="auto"/>
                <w:right w:val="none" w:sz="0" w:space="0" w:color="auto"/>
              </w:divBdr>
              <w:divsChild>
                <w:div w:id="846214294">
                  <w:marLeft w:val="0"/>
                  <w:marRight w:val="0"/>
                  <w:marTop w:val="0"/>
                  <w:marBottom w:val="0"/>
                  <w:divBdr>
                    <w:top w:val="none" w:sz="0" w:space="0" w:color="auto"/>
                    <w:left w:val="none" w:sz="0" w:space="0" w:color="auto"/>
                    <w:bottom w:val="none" w:sz="0" w:space="0" w:color="auto"/>
                    <w:right w:val="none" w:sz="0" w:space="0" w:color="auto"/>
                  </w:divBdr>
                  <w:divsChild>
                    <w:div w:id="18969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722317">
      <w:bodyDiv w:val="1"/>
      <w:marLeft w:val="0"/>
      <w:marRight w:val="0"/>
      <w:marTop w:val="0"/>
      <w:marBottom w:val="0"/>
      <w:divBdr>
        <w:top w:val="none" w:sz="0" w:space="0" w:color="auto"/>
        <w:left w:val="none" w:sz="0" w:space="0" w:color="auto"/>
        <w:bottom w:val="none" w:sz="0" w:space="0" w:color="auto"/>
        <w:right w:val="none" w:sz="0" w:space="0" w:color="auto"/>
      </w:divBdr>
    </w:div>
    <w:div w:id="1413549995">
      <w:bodyDiv w:val="1"/>
      <w:marLeft w:val="0"/>
      <w:marRight w:val="0"/>
      <w:marTop w:val="0"/>
      <w:marBottom w:val="0"/>
      <w:divBdr>
        <w:top w:val="none" w:sz="0" w:space="0" w:color="auto"/>
        <w:left w:val="none" w:sz="0" w:space="0" w:color="auto"/>
        <w:bottom w:val="none" w:sz="0" w:space="0" w:color="auto"/>
        <w:right w:val="none" w:sz="0" w:space="0" w:color="auto"/>
      </w:divBdr>
    </w:div>
    <w:div w:id="1417441472">
      <w:bodyDiv w:val="1"/>
      <w:marLeft w:val="0"/>
      <w:marRight w:val="0"/>
      <w:marTop w:val="0"/>
      <w:marBottom w:val="0"/>
      <w:divBdr>
        <w:top w:val="none" w:sz="0" w:space="0" w:color="auto"/>
        <w:left w:val="none" w:sz="0" w:space="0" w:color="auto"/>
        <w:bottom w:val="none" w:sz="0" w:space="0" w:color="auto"/>
        <w:right w:val="none" w:sz="0" w:space="0" w:color="auto"/>
      </w:divBdr>
    </w:div>
    <w:div w:id="1455755134">
      <w:bodyDiv w:val="1"/>
      <w:marLeft w:val="0"/>
      <w:marRight w:val="0"/>
      <w:marTop w:val="0"/>
      <w:marBottom w:val="0"/>
      <w:divBdr>
        <w:top w:val="none" w:sz="0" w:space="0" w:color="auto"/>
        <w:left w:val="none" w:sz="0" w:space="0" w:color="auto"/>
        <w:bottom w:val="none" w:sz="0" w:space="0" w:color="auto"/>
        <w:right w:val="none" w:sz="0" w:space="0" w:color="auto"/>
      </w:divBdr>
      <w:divsChild>
        <w:div w:id="23992444">
          <w:marLeft w:val="0"/>
          <w:marRight w:val="0"/>
          <w:marTop w:val="0"/>
          <w:marBottom w:val="0"/>
          <w:divBdr>
            <w:top w:val="none" w:sz="0" w:space="0" w:color="auto"/>
            <w:left w:val="none" w:sz="0" w:space="0" w:color="auto"/>
            <w:bottom w:val="none" w:sz="0" w:space="0" w:color="auto"/>
            <w:right w:val="none" w:sz="0" w:space="0" w:color="auto"/>
          </w:divBdr>
          <w:divsChild>
            <w:div w:id="752513075">
              <w:marLeft w:val="0"/>
              <w:marRight w:val="0"/>
              <w:marTop w:val="0"/>
              <w:marBottom w:val="0"/>
              <w:divBdr>
                <w:top w:val="none" w:sz="0" w:space="0" w:color="auto"/>
                <w:left w:val="none" w:sz="0" w:space="0" w:color="auto"/>
                <w:bottom w:val="none" w:sz="0" w:space="0" w:color="auto"/>
                <w:right w:val="none" w:sz="0" w:space="0" w:color="auto"/>
              </w:divBdr>
              <w:divsChild>
                <w:div w:id="844320865">
                  <w:marLeft w:val="0"/>
                  <w:marRight w:val="0"/>
                  <w:marTop w:val="0"/>
                  <w:marBottom w:val="0"/>
                  <w:divBdr>
                    <w:top w:val="none" w:sz="0" w:space="0" w:color="auto"/>
                    <w:left w:val="none" w:sz="0" w:space="0" w:color="auto"/>
                    <w:bottom w:val="none" w:sz="0" w:space="0" w:color="auto"/>
                    <w:right w:val="none" w:sz="0" w:space="0" w:color="auto"/>
                  </w:divBdr>
                  <w:divsChild>
                    <w:div w:id="7471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492064">
      <w:bodyDiv w:val="1"/>
      <w:marLeft w:val="0"/>
      <w:marRight w:val="0"/>
      <w:marTop w:val="0"/>
      <w:marBottom w:val="0"/>
      <w:divBdr>
        <w:top w:val="none" w:sz="0" w:space="0" w:color="auto"/>
        <w:left w:val="none" w:sz="0" w:space="0" w:color="auto"/>
        <w:bottom w:val="none" w:sz="0" w:space="0" w:color="auto"/>
        <w:right w:val="none" w:sz="0" w:space="0" w:color="auto"/>
      </w:divBdr>
    </w:div>
    <w:div w:id="1477524611">
      <w:bodyDiv w:val="1"/>
      <w:marLeft w:val="0"/>
      <w:marRight w:val="0"/>
      <w:marTop w:val="0"/>
      <w:marBottom w:val="0"/>
      <w:divBdr>
        <w:top w:val="none" w:sz="0" w:space="0" w:color="auto"/>
        <w:left w:val="none" w:sz="0" w:space="0" w:color="auto"/>
        <w:bottom w:val="none" w:sz="0" w:space="0" w:color="auto"/>
        <w:right w:val="none" w:sz="0" w:space="0" w:color="auto"/>
      </w:divBdr>
    </w:div>
    <w:div w:id="1480463091">
      <w:bodyDiv w:val="1"/>
      <w:marLeft w:val="0"/>
      <w:marRight w:val="0"/>
      <w:marTop w:val="0"/>
      <w:marBottom w:val="0"/>
      <w:divBdr>
        <w:top w:val="none" w:sz="0" w:space="0" w:color="auto"/>
        <w:left w:val="none" w:sz="0" w:space="0" w:color="auto"/>
        <w:bottom w:val="none" w:sz="0" w:space="0" w:color="auto"/>
        <w:right w:val="none" w:sz="0" w:space="0" w:color="auto"/>
      </w:divBdr>
      <w:divsChild>
        <w:div w:id="1602495065">
          <w:marLeft w:val="0"/>
          <w:marRight w:val="0"/>
          <w:marTop w:val="0"/>
          <w:marBottom w:val="0"/>
          <w:divBdr>
            <w:top w:val="none" w:sz="0" w:space="0" w:color="auto"/>
            <w:left w:val="none" w:sz="0" w:space="0" w:color="auto"/>
            <w:bottom w:val="none" w:sz="0" w:space="0" w:color="auto"/>
            <w:right w:val="none" w:sz="0" w:space="0" w:color="auto"/>
          </w:divBdr>
          <w:divsChild>
            <w:div w:id="1044597377">
              <w:marLeft w:val="0"/>
              <w:marRight w:val="0"/>
              <w:marTop w:val="0"/>
              <w:marBottom w:val="0"/>
              <w:divBdr>
                <w:top w:val="none" w:sz="0" w:space="0" w:color="auto"/>
                <w:left w:val="none" w:sz="0" w:space="0" w:color="auto"/>
                <w:bottom w:val="none" w:sz="0" w:space="0" w:color="auto"/>
                <w:right w:val="none" w:sz="0" w:space="0" w:color="auto"/>
              </w:divBdr>
              <w:divsChild>
                <w:div w:id="1426850721">
                  <w:marLeft w:val="0"/>
                  <w:marRight w:val="0"/>
                  <w:marTop w:val="0"/>
                  <w:marBottom w:val="0"/>
                  <w:divBdr>
                    <w:top w:val="none" w:sz="0" w:space="0" w:color="auto"/>
                    <w:left w:val="none" w:sz="0" w:space="0" w:color="auto"/>
                    <w:bottom w:val="none" w:sz="0" w:space="0" w:color="auto"/>
                    <w:right w:val="none" w:sz="0" w:space="0" w:color="auto"/>
                  </w:divBdr>
                  <w:divsChild>
                    <w:div w:id="21110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11834">
          <w:marLeft w:val="0"/>
          <w:marRight w:val="0"/>
          <w:marTop w:val="0"/>
          <w:marBottom w:val="0"/>
          <w:divBdr>
            <w:top w:val="none" w:sz="0" w:space="0" w:color="auto"/>
            <w:left w:val="none" w:sz="0" w:space="0" w:color="auto"/>
            <w:bottom w:val="none" w:sz="0" w:space="0" w:color="auto"/>
            <w:right w:val="none" w:sz="0" w:space="0" w:color="auto"/>
          </w:divBdr>
          <w:divsChild>
            <w:div w:id="1806662144">
              <w:marLeft w:val="0"/>
              <w:marRight w:val="0"/>
              <w:marTop w:val="0"/>
              <w:marBottom w:val="0"/>
              <w:divBdr>
                <w:top w:val="none" w:sz="0" w:space="0" w:color="auto"/>
                <w:left w:val="none" w:sz="0" w:space="0" w:color="auto"/>
                <w:bottom w:val="none" w:sz="0" w:space="0" w:color="auto"/>
                <w:right w:val="none" w:sz="0" w:space="0" w:color="auto"/>
              </w:divBdr>
              <w:divsChild>
                <w:div w:id="30226972">
                  <w:marLeft w:val="0"/>
                  <w:marRight w:val="0"/>
                  <w:marTop w:val="0"/>
                  <w:marBottom w:val="0"/>
                  <w:divBdr>
                    <w:top w:val="none" w:sz="0" w:space="0" w:color="auto"/>
                    <w:left w:val="none" w:sz="0" w:space="0" w:color="auto"/>
                    <w:bottom w:val="none" w:sz="0" w:space="0" w:color="auto"/>
                    <w:right w:val="none" w:sz="0" w:space="0" w:color="auto"/>
                  </w:divBdr>
                  <w:divsChild>
                    <w:div w:id="14141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354170">
      <w:bodyDiv w:val="1"/>
      <w:marLeft w:val="0"/>
      <w:marRight w:val="0"/>
      <w:marTop w:val="0"/>
      <w:marBottom w:val="0"/>
      <w:divBdr>
        <w:top w:val="none" w:sz="0" w:space="0" w:color="auto"/>
        <w:left w:val="none" w:sz="0" w:space="0" w:color="auto"/>
        <w:bottom w:val="none" w:sz="0" w:space="0" w:color="auto"/>
        <w:right w:val="none" w:sz="0" w:space="0" w:color="auto"/>
      </w:divBdr>
      <w:divsChild>
        <w:div w:id="1390373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8672877">
      <w:bodyDiv w:val="1"/>
      <w:marLeft w:val="0"/>
      <w:marRight w:val="0"/>
      <w:marTop w:val="0"/>
      <w:marBottom w:val="0"/>
      <w:divBdr>
        <w:top w:val="none" w:sz="0" w:space="0" w:color="auto"/>
        <w:left w:val="none" w:sz="0" w:space="0" w:color="auto"/>
        <w:bottom w:val="none" w:sz="0" w:space="0" w:color="auto"/>
        <w:right w:val="none" w:sz="0" w:space="0" w:color="auto"/>
      </w:divBdr>
    </w:div>
    <w:div w:id="1494105291">
      <w:bodyDiv w:val="1"/>
      <w:marLeft w:val="0"/>
      <w:marRight w:val="0"/>
      <w:marTop w:val="0"/>
      <w:marBottom w:val="0"/>
      <w:divBdr>
        <w:top w:val="none" w:sz="0" w:space="0" w:color="auto"/>
        <w:left w:val="none" w:sz="0" w:space="0" w:color="auto"/>
        <w:bottom w:val="none" w:sz="0" w:space="0" w:color="auto"/>
        <w:right w:val="none" w:sz="0" w:space="0" w:color="auto"/>
      </w:divBdr>
    </w:div>
    <w:div w:id="1495952316">
      <w:bodyDiv w:val="1"/>
      <w:marLeft w:val="0"/>
      <w:marRight w:val="0"/>
      <w:marTop w:val="0"/>
      <w:marBottom w:val="0"/>
      <w:divBdr>
        <w:top w:val="none" w:sz="0" w:space="0" w:color="auto"/>
        <w:left w:val="none" w:sz="0" w:space="0" w:color="auto"/>
        <w:bottom w:val="none" w:sz="0" w:space="0" w:color="auto"/>
        <w:right w:val="none" w:sz="0" w:space="0" w:color="auto"/>
      </w:divBdr>
    </w:div>
    <w:div w:id="1522163509">
      <w:bodyDiv w:val="1"/>
      <w:marLeft w:val="0"/>
      <w:marRight w:val="0"/>
      <w:marTop w:val="0"/>
      <w:marBottom w:val="0"/>
      <w:divBdr>
        <w:top w:val="none" w:sz="0" w:space="0" w:color="auto"/>
        <w:left w:val="none" w:sz="0" w:space="0" w:color="auto"/>
        <w:bottom w:val="none" w:sz="0" w:space="0" w:color="auto"/>
        <w:right w:val="none" w:sz="0" w:space="0" w:color="auto"/>
      </w:divBdr>
      <w:divsChild>
        <w:div w:id="1900751791">
          <w:marLeft w:val="0"/>
          <w:marRight w:val="0"/>
          <w:marTop w:val="0"/>
          <w:marBottom w:val="0"/>
          <w:divBdr>
            <w:top w:val="none" w:sz="0" w:space="0" w:color="auto"/>
            <w:left w:val="none" w:sz="0" w:space="0" w:color="auto"/>
            <w:bottom w:val="none" w:sz="0" w:space="0" w:color="auto"/>
            <w:right w:val="none" w:sz="0" w:space="0" w:color="auto"/>
          </w:divBdr>
          <w:divsChild>
            <w:div w:id="932905306">
              <w:marLeft w:val="0"/>
              <w:marRight w:val="0"/>
              <w:marTop w:val="0"/>
              <w:marBottom w:val="0"/>
              <w:divBdr>
                <w:top w:val="none" w:sz="0" w:space="0" w:color="auto"/>
                <w:left w:val="none" w:sz="0" w:space="0" w:color="auto"/>
                <w:bottom w:val="none" w:sz="0" w:space="0" w:color="auto"/>
                <w:right w:val="none" w:sz="0" w:space="0" w:color="auto"/>
              </w:divBdr>
              <w:divsChild>
                <w:div w:id="308636978">
                  <w:marLeft w:val="0"/>
                  <w:marRight w:val="0"/>
                  <w:marTop w:val="0"/>
                  <w:marBottom w:val="0"/>
                  <w:divBdr>
                    <w:top w:val="none" w:sz="0" w:space="0" w:color="auto"/>
                    <w:left w:val="none" w:sz="0" w:space="0" w:color="auto"/>
                    <w:bottom w:val="none" w:sz="0" w:space="0" w:color="auto"/>
                    <w:right w:val="none" w:sz="0" w:space="0" w:color="auto"/>
                  </w:divBdr>
                  <w:divsChild>
                    <w:div w:id="9500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32919">
      <w:bodyDiv w:val="1"/>
      <w:marLeft w:val="0"/>
      <w:marRight w:val="0"/>
      <w:marTop w:val="0"/>
      <w:marBottom w:val="0"/>
      <w:divBdr>
        <w:top w:val="none" w:sz="0" w:space="0" w:color="auto"/>
        <w:left w:val="none" w:sz="0" w:space="0" w:color="auto"/>
        <w:bottom w:val="none" w:sz="0" w:space="0" w:color="auto"/>
        <w:right w:val="none" w:sz="0" w:space="0" w:color="auto"/>
      </w:divBdr>
    </w:div>
    <w:div w:id="1537425294">
      <w:bodyDiv w:val="1"/>
      <w:marLeft w:val="0"/>
      <w:marRight w:val="0"/>
      <w:marTop w:val="0"/>
      <w:marBottom w:val="0"/>
      <w:divBdr>
        <w:top w:val="none" w:sz="0" w:space="0" w:color="auto"/>
        <w:left w:val="none" w:sz="0" w:space="0" w:color="auto"/>
        <w:bottom w:val="none" w:sz="0" w:space="0" w:color="auto"/>
        <w:right w:val="none" w:sz="0" w:space="0" w:color="auto"/>
      </w:divBdr>
    </w:div>
    <w:div w:id="1542128653">
      <w:bodyDiv w:val="1"/>
      <w:marLeft w:val="0"/>
      <w:marRight w:val="0"/>
      <w:marTop w:val="0"/>
      <w:marBottom w:val="0"/>
      <w:divBdr>
        <w:top w:val="none" w:sz="0" w:space="0" w:color="auto"/>
        <w:left w:val="none" w:sz="0" w:space="0" w:color="auto"/>
        <w:bottom w:val="none" w:sz="0" w:space="0" w:color="auto"/>
        <w:right w:val="none" w:sz="0" w:space="0" w:color="auto"/>
      </w:divBdr>
      <w:divsChild>
        <w:div w:id="182089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0265420">
      <w:bodyDiv w:val="1"/>
      <w:marLeft w:val="0"/>
      <w:marRight w:val="0"/>
      <w:marTop w:val="0"/>
      <w:marBottom w:val="0"/>
      <w:divBdr>
        <w:top w:val="none" w:sz="0" w:space="0" w:color="auto"/>
        <w:left w:val="none" w:sz="0" w:space="0" w:color="auto"/>
        <w:bottom w:val="none" w:sz="0" w:space="0" w:color="auto"/>
        <w:right w:val="none" w:sz="0" w:space="0" w:color="auto"/>
      </w:divBdr>
    </w:div>
    <w:div w:id="1565332925">
      <w:bodyDiv w:val="1"/>
      <w:marLeft w:val="0"/>
      <w:marRight w:val="0"/>
      <w:marTop w:val="0"/>
      <w:marBottom w:val="0"/>
      <w:divBdr>
        <w:top w:val="none" w:sz="0" w:space="0" w:color="auto"/>
        <w:left w:val="none" w:sz="0" w:space="0" w:color="auto"/>
        <w:bottom w:val="none" w:sz="0" w:space="0" w:color="auto"/>
        <w:right w:val="none" w:sz="0" w:space="0" w:color="auto"/>
      </w:divBdr>
    </w:div>
    <w:div w:id="1570001786">
      <w:bodyDiv w:val="1"/>
      <w:marLeft w:val="0"/>
      <w:marRight w:val="0"/>
      <w:marTop w:val="0"/>
      <w:marBottom w:val="0"/>
      <w:divBdr>
        <w:top w:val="none" w:sz="0" w:space="0" w:color="auto"/>
        <w:left w:val="none" w:sz="0" w:space="0" w:color="auto"/>
        <w:bottom w:val="none" w:sz="0" w:space="0" w:color="auto"/>
        <w:right w:val="none" w:sz="0" w:space="0" w:color="auto"/>
      </w:divBdr>
      <w:divsChild>
        <w:div w:id="204683887">
          <w:marLeft w:val="0"/>
          <w:marRight w:val="0"/>
          <w:marTop w:val="0"/>
          <w:marBottom w:val="0"/>
          <w:divBdr>
            <w:top w:val="none" w:sz="0" w:space="0" w:color="auto"/>
            <w:left w:val="none" w:sz="0" w:space="0" w:color="auto"/>
            <w:bottom w:val="none" w:sz="0" w:space="0" w:color="auto"/>
            <w:right w:val="none" w:sz="0" w:space="0" w:color="auto"/>
          </w:divBdr>
          <w:divsChild>
            <w:div w:id="1178033552">
              <w:marLeft w:val="0"/>
              <w:marRight w:val="0"/>
              <w:marTop w:val="0"/>
              <w:marBottom w:val="0"/>
              <w:divBdr>
                <w:top w:val="none" w:sz="0" w:space="0" w:color="auto"/>
                <w:left w:val="none" w:sz="0" w:space="0" w:color="auto"/>
                <w:bottom w:val="none" w:sz="0" w:space="0" w:color="auto"/>
                <w:right w:val="none" w:sz="0" w:space="0" w:color="auto"/>
              </w:divBdr>
              <w:divsChild>
                <w:div w:id="350762790">
                  <w:marLeft w:val="0"/>
                  <w:marRight w:val="0"/>
                  <w:marTop w:val="0"/>
                  <w:marBottom w:val="0"/>
                  <w:divBdr>
                    <w:top w:val="none" w:sz="0" w:space="0" w:color="auto"/>
                    <w:left w:val="none" w:sz="0" w:space="0" w:color="auto"/>
                    <w:bottom w:val="none" w:sz="0" w:space="0" w:color="auto"/>
                    <w:right w:val="none" w:sz="0" w:space="0" w:color="auto"/>
                  </w:divBdr>
                  <w:divsChild>
                    <w:div w:id="18736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131644">
      <w:bodyDiv w:val="1"/>
      <w:marLeft w:val="0"/>
      <w:marRight w:val="0"/>
      <w:marTop w:val="0"/>
      <w:marBottom w:val="0"/>
      <w:divBdr>
        <w:top w:val="none" w:sz="0" w:space="0" w:color="auto"/>
        <w:left w:val="none" w:sz="0" w:space="0" w:color="auto"/>
        <w:bottom w:val="none" w:sz="0" w:space="0" w:color="auto"/>
        <w:right w:val="none" w:sz="0" w:space="0" w:color="auto"/>
      </w:divBdr>
    </w:div>
    <w:div w:id="1592011604">
      <w:bodyDiv w:val="1"/>
      <w:marLeft w:val="0"/>
      <w:marRight w:val="0"/>
      <w:marTop w:val="0"/>
      <w:marBottom w:val="0"/>
      <w:divBdr>
        <w:top w:val="none" w:sz="0" w:space="0" w:color="auto"/>
        <w:left w:val="none" w:sz="0" w:space="0" w:color="auto"/>
        <w:bottom w:val="none" w:sz="0" w:space="0" w:color="auto"/>
        <w:right w:val="none" w:sz="0" w:space="0" w:color="auto"/>
      </w:divBdr>
    </w:div>
    <w:div w:id="1597446871">
      <w:bodyDiv w:val="1"/>
      <w:marLeft w:val="0"/>
      <w:marRight w:val="0"/>
      <w:marTop w:val="0"/>
      <w:marBottom w:val="0"/>
      <w:divBdr>
        <w:top w:val="none" w:sz="0" w:space="0" w:color="auto"/>
        <w:left w:val="none" w:sz="0" w:space="0" w:color="auto"/>
        <w:bottom w:val="none" w:sz="0" w:space="0" w:color="auto"/>
        <w:right w:val="none" w:sz="0" w:space="0" w:color="auto"/>
      </w:divBdr>
      <w:divsChild>
        <w:div w:id="861668485">
          <w:marLeft w:val="0"/>
          <w:marRight w:val="0"/>
          <w:marTop w:val="0"/>
          <w:marBottom w:val="0"/>
          <w:divBdr>
            <w:top w:val="none" w:sz="0" w:space="0" w:color="auto"/>
            <w:left w:val="none" w:sz="0" w:space="0" w:color="auto"/>
            <w:bottom w:val="none" w:sz="0" w:space="0" w:color="auto"/>
            <w:right w:val="none" w:sz="0" w:space="0" w:color="auto"/>
          </w:divBdr>
          <w:divsChild>
            <w:div w:id="1196310420">
              <w:marLeft w:val="0"/>
              <w:marRight w:val="0"/>
              <w:marTop w:val="0"/>
              <w:marBottom w:val="0"/>
              <w:divBdr>
                <w:top w:val="none" w:sz="0" w:space="0" w:color="auto"/>
                <w:left w:val="none" w:sz="0" w:space="0" w:color="auto"/>
                <w:bottom w:val="none" w:sz="0" w:space="0" w:color="auto"/>
                <w:right w:val="none" w:sz="0" w:space="0" w:color="auto"/>
              </w:divBdr>
              <w:divsChild>
                <w:div w:id="2021424615">
                  <w:marLeft w:val="0"/>
                  <w:marRight w:val="0"/>
                  <w:marTop w:val="0"/>
                  <w:marBottom w:val="0"/>
                  <w:divBdr>
                    <w:top w:val="none" w:sz="0" w:space="0" w:color="auto"/>
                    <w:left w:val="none" w:sz="0" w:space="0" w:color="auto"/>
                    <w:bottom w:val="none" w:sz="0" w:space="0" w:color="auto"/>
                    <w:right w:val="none" w:sz="0" w:space="0" w:color="auto"/>
                  </w:divBdr>
                  <w:divsChild>
                    <w:div w:id="5308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034688">
      <w:bodyDiv w:val="1"/>
      <w:marLeft w:val="0"/>
      <w:marRight w:val="0"/>
      <w:marTop w:val="0"/>
      <w:marBottom w:val="0"/>
      <w:divBdr>
        <w:top w:val="none" w:sz="0" w:space="0" w:color="auto"/>
        <w:left w:val="none" w:sz="0" w:space="0" w:color="auto"/>
        <w:bottom w:val="none" w:sz="0" w:space="0" w:color="auto"/>
        <w:right w:val="none" w:sz="0" w:space="0" w:color="auto"/>
      </w:divBdr>
    </w:div>
    <w:div w:id="1628731651">
      <w:bodyDiv w:val="1"/>
      <w:marLeft w:val="0"/>
      <w:marRight w:val="0"/>
      <w:marTop w:val="0"/>
      <w:marBottom w:val="0"/>
      <w:divBdr>
        <w:top w:val="none" w:sz="0" w:space="0" w:color="auto"/>
        <w:left w:val="none" w:sz="0" w:space="0" w:color="auto"/>
        <w:bottom w:val="none" w:sz="0" w:space="0" w:color="auto"/>
        <w:right w:val="none" w:sz="0" w:space="0" w:color="auto"/>
      </w:divBdr>
    </w:div>
    <w:div w:id="1630864714">
      <w:bodyDiv w:val="1"/>
      <w:marLeft w:val="0"/>
      <w:marRight w:val="0"/>
      <w:marTop w:val="0"/>
      <w:marBottom w:val="0"/>
      <w:divBdr>
        <w:top w:val="none" w:sz="0" w:space="0" w:color="auto"/>
        <w:left w:val="none" w:sz="0" w:space="0" w:color="auto"/>
        <w:bottom w:val="none" w:sz="0" w:space="0" w:color="auto"/>
        <w:right w:val="none" w:sz="0" w:space="0" w:color="auto"/>
      </w:divBdr>
    </w:div>
    <w:div w:id="1678774537">
      <w:bodyDiv w:val="1"/>
      <w:marLeft w:val="0"/>
      <w:marRight w:val="0"/>
      <w:marTop w:val="0"/>
      <w:marBottom w:val="0"/>
      <w:divBdr>
        <w:top w:val="none" w:sz="0" w:space="0" w:color="auto"/>
        <w:left w:val="none" w:sz="0" w:space="0" w:color="auto"/>
        <w:bottom w:val="none" w:sz="0" w:space="0" w:color="auto"/>
        <w:right w:val="none" w:sz="0" w:space="0" w:color="auto"/>
      </w:divBdr>
      <w:divsChild>
        <w:div w:id="1535844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1472861">
      <w:bodyDiv w:val="1"/>
      <w:marLeft w:val="0"/>
      <w:marRight w:val="0"/>
      <w:marTop w:val="0"/>
      <w:marBottom w:val="0"/>
      <w:divBdr>
        <w:top w:val="none" w:sz="0" w:space="0" w:color="auto"/>
        <w:left w:val="none" w:sz="0" w:space="0" w:color="auto"/>
        <w:bottom w:val="none" w:sz="0" w:space="0" w:color="auto"/>
        <w:right w:val="none" w:sz="0" w:space="0" w:color="auto"/>
      </w:divBdr>
    </w:div>
    <w:div w:id="1703558571">
      <w:bodyDiv w:val="1"/>
      <w:marLeft w:val="0"/>
      <w:marRight w:val="0"/>
      <w:marTop w:val="0"/>
      <w:marBottom w:val="0"/>
      <w:divBdr>
        <w:top w:val="none" w:sz="0" w:space="0" w:color="auto"/>
        <w:left w:val="none" w:sz="0" w:space="0" w:color="auto"/>
        <w:bottom w:val="none" w:sz="0" w:space="0" w:color="auto"/>
        <w:right w:val="none" w:sz="0" w:space="0" w:color="auto"/>
      </w:divBdr>
      <w:divsChild>
        <w:div w:id="1614021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2221499">
      <w:bodyDiv w:val="1"/>
      <w:marLeft w:val="0"/>
      <w:marRight w:val="0"/>
      <w:marTop w:val="0"/>
      <w:marBottom w:val="0"/>
      <w:divBdr>
        <w:top w:val="none" w:sz="0" w:space="0" w:color="auto"/>
        <w:left w:val="none" w:sz="0" w:space="0" w:color="auto"/>
        <w:bottom w:val="none" w:sz="0" w:space="0" w:color="auto"/>
        <w:right w:val="none" w:sz="0" w:space="0" w:color="auto"/>
      </w:divBdr>
    </w:div>
    <w:div w:id="1716389338">
      <w:bodyDiv w:val="1"/>
      <w:marLeft w:val="0"/>
      <w:marRight w:val="0"/>
      <w:marTop w:val="0"/>
      <w:marBottom w:val="0"/>
      <w:divBdr>
        <w:top w:val="none" w:sz="0" w:space="0" w:color="auto"/>
        <w:left w:val="none" w:sz="0" w:space="0" w:color="auto"/>
        <w:bottom w:val="none" w:sz="0" w:space="0" w:color="auto"/>
        <w:right w:val="none" w:sz="0" w:space="0" w:color="auto"/>
      </w:divBdr>
    </w:div>
    <w:div w:id="1735279517">
      <w:bodyDiv w:val="1"/>
      <w:marLeft w:val="0"/>
      <w:marRight w:val="0"/>
      <w:marTop w:val="0"/>
      <w:marBottom w:val="0"/>
      <w:divBdr>
        <w:top w:val="none" w:sz="0" w:space="0" w:color="auto"/>
        <w:left w:val="none" w:sz="0" w:space="0" w:color="auto"/>
        <w:bottom w:val="none" w:sz="0" w:space="0" w:color="auto"/>
        <w:right w:val="none" w:sz="0" w:space="0" w:color="auto"/>
      </w:divBdr>
    </w:div>
    <w:div w:id="1744797507">
      <w:bodyDiv w:val="1"/>
      <w:marLeft w:val="0"/>
      <w:marRight w:val="0"/>
      <w:marTop w:val="0"/>
      <w:marBottom w:val="0"/>
      <w:divBdr>
        <w:top w:val="none" w:sz="0" w:space="0" w:color="auto"/>
        <w:left w:val="none" w:sz="0" w:space="0" w:color="auto"/>
        <w:bottom w:val="none" w:sz="0" w:space="0" w:color="auto"/>
        <w:right w:val="none" w:sz="0" w:space="0" w:color="auto"/>
      </w:divBdr>
    </w:div>
    <w:div w:id="1773011083">
      <w:bodyDiv w:val="1"/>
      <w:marLeft w:val="0"/>
      <w:marRight w:val="0"/>
      <w:marTop w:val="0"/>
      <w:marBottom w:val="0"/>
      <w:divBdr>
        <w:top w:val="none" w:sz="0" w:space="0" w:color="auto"/>
        <w:left w:val="none" w:sz="0" w:space="0" w:color="auto"/>
        <w:bottom w:val="none" w:sz="0" w:space="0" w:color="auto"/>
        <w:right w:val="none" w:sz="0" w:space="0" w:color="auto"/>
      </w:divBdr>
    </w:div>
    <w:div w:id="1777485909">
      <w:bodyDiv w:val="1"/>
      <w:marLeft w:val="0"/>
      <w:marRight w:val="0"/>
      <w:marTop w:val="0"/>
      <w:marBottom w:val="0"/>
      <w:divBdr>
        <w:top w:val="none" w:sz="0" w:space="0" w:color="auto"/>
        <w:left w:val="none" w:sz="0" w:space="0" w:color="auto"/>
        <w:bottom w:val="none" w:sz="0" w:space="0" w:color="auto"/>
        <w:right w:val="none" w:sz="0" w:space="0" w:color="auto"/>
      </w:divBdr>
    </w:div>
    <w:div w:id="1795902605">
      <w:bodyDiv w:val="1"/>
      <w:marLeft w:val="0"/>
      <w:marRight w:val="0"/>
      <w:marTop w:val="0"/>
      <w:marBottom w:val="0"/>
      <w:divBdr>
        <w:top w:val="none" w:sz="0" w:space="0" w:color="auto"/>
        <w:left w:val="none" w:sz="0" w:space="0" w:color="auto"/>
        <w:bottom w:val="none" w:sz="0" w:space="0" w:color="auto"/>
        <w:right w:val="none" w:sz="0" w:space="0" w:color="auto"/>
      </w:divBdr>
    </w:div>
    <w:div w:id="1797217575">
      <w:bodyDiv w:val="1"/>
      <w:marLeft w:val="0"/>
      <w:marRight w:val="0"/>
      <w:marTop w:val="0"/>
      <w:marBottom w:val="0"/>
      <w:divBdr>
        <w:top w:val="none" w:sz="0" w:space="0" w:color="auto"/>
        <w:left w:val="none" w:sz="0" w:space="0" w:color="auto"/>
        <w:bottom w:val="none" w:sz="0" w:space="0" w:color="auto"/>
        <w:right w:val="none" w:sz="0" w:space="0" w:color="auto"/>
      </w:divBdr>
    </w:div>
    <w:div w:id="1813599459">
      <w:bodyDiv w:val="1"/>
      <w:marLeft w:val="0"/>
      <w:marRight w:val="0"/>
      <w:marTop w:val="0"/>
      <w:marBottom w:val="0"/>
      <w:divBdr>
        <w:top w:val="none" w:sz="0" w:space="0" w:color="auto"/>
        <w:left w:val="none" w:sz="0" w:space="0" w:color="auto"/>
        <w:bottom w:val="none" w:sz="0" w:space="0" w:color="auto"/>
        <w:right w:val="none" w:sz="0" w:space="0" w:color="auto"/>
      </w:divBdr>
    </w:div>
    <w:div w:id="1829055897">
      <w:bodyDiv w:val="1"/>
      <w:marLeft w:val="0"/>
      <w:marRight w:val="0"/>
      <w:marTop w:val="0"/>
      <w:marBottom w:val="0"/>
      <w:divBdr>
        <w:top w:val="none" w:sz="0" w:space="0" w:color="auto"/>
        <w:left w:val="none" w:sz="0" w:space="0" w:color="auto"/>
        <w:bottom w:val="none" w:sz="0" w:space="0" w:color="auto"/>
        <w:right w:val="none" w:sz="0" w:space="0" w:color="auto"/>
      </w:divBdr>
      <w:divsChild>
        <w:div w:id="2072922744">
          <w:marLeft w:val="0"/>
          <w:marRight w:val="0"/>
          <w:marTop w:val="0"/>
          <w:marBottom w:val="0"/>
          <w:divBdr>
            <w:top w:val="none" w:sz="0" w:space="0" w:color="auto"/>
            <w:left w:val="none" w:sz="0" w:space="0" w:color="auto"/>
            <w:bottom w:val="none" w:sz="0" w:space="0" w:color="auto"/>
            <w:right w:val="none" w:sz="0" w:space="0" w:color="auto"/>
          </w:divBdr>
          <w:divsChild>
            <w:div w:id="1647513297">
              <w:marLeft w:val="0"/>
              <w:marRight w:val="0"/>
              <w:marTop w:val="0"/>
              <w:marBottom w:val="0"/>
              <w:divBdr>
                <w:top w:val="none" w:sz="0" w:space="0" w:color="auto"/>
                <w:left w:val="none" w:sz="0" w:space="0" w:color="auto"/>
                <w:bottom w:val="none" w:sz="0" w:space="0" w:color="auto"/>
                <w:right w:val="none" w:sz="0" w:space="0" w:color="auto"/>
              </w:divBdr>
              <w:divsChild>
                <w:div w:id="411781264">
                  <w:marLeft w:val="0"/>
                  <w:marRight w:val="0"/>
                  <w:marTop w:val="0"/>
                  <w:marBottom w:val="0"/>
                  <w:divBdr>
                    <w:top w:val="none" w:sz="0" w:space="0" w:color="auto"/>
                    <w:left w:val="none" w:sz="0" w:space="0" w:color="auto"/>
                    <w:bottom w:val="none" w:sz="0" w:space="0" w:color="auto"/>
                    <w:right w:val="none" w:sz="0" w:space="0" w:color="auto"/>
                  </w:divBdr>
                  <w:divsChild>
                    <w:div w:id="19620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383069">
      <w:bodyDiv w:val="1"/>
      <w:marLeft w:val="0"/>
      <w:marRight w:val="0"/>
      <w:marTop w:val="0"/>
      <w:marBottom w:val="0"/>
      <w:divBdr>
        <w:top w:val="none" w:sz="0" w:space="0" w:color="auto"/>
        <w:left w:val="none" w:sz="0" w:space="0" w:color="auto"/>
        <w:bottom w:val="none" w:sz="0" w:space="0" w:color="auto"/>
        <w:right w:val="none" w:sz="0" w:space="0" w:color="auto"/>
      </w:divBdr>
    </w:div>
    <w:div w:id="1848135889">
      <w:bodyDiv w:val="1"/>
      <w:marLeft w:val="0"/>
      <w:marRight w:val="0"/>
      <w:marTop w:val="0"/>
      <w:marBottom w:val="0"/>
      <w:divBdr>
        <w:top w:val="none" w:sz="0" w:space="0" w:color="auto"/>
        <w:left w:val="none" w:sz="0" w:space="0" w:color="auto"/>
        <w:bottom w:val="none" w:sz="0" w:space="0" w:color="auto"/>
        <w:right w:val="none" w:sz="0" w:space="0" w:color="auto"/>
      </w:divBdr>
    </w:div>
    <w:div w:id="1851796632">
      <w:bodyDiv w:val="1"/>
      <w:marLeft w:val="0"/>
      <w:marRight w:val="0"/>
      <w:marTop w:val="0"/>
      <w:marBottom w:val="0"/>
      <w:divBdr>
        <w:top w:val="none" w:sz="0" w:space="0" w:color="auto"/>
        <w:left w:val="none" w:sz="0" w:space="0" w:color="auto"/>
        <w:bottom w:val="none" w:sz="0" w:space="0" w:color="auto"/>
        <w:right w:val="none" w:sz="0" w:space="0" w:color="auto"/>
      </w:divBdr>
    </w:div>
    <w:div w:id="1880632134">
      <w:bodyDiv w:val="1"/>
      <w:marLeft w:val="0"/>
      <w:marRight w:val="0"/>
      <w:marTop w:val="0"/>
      <w:marBottom w:val="0"/>
      <w:divBdr>
        <w:top w:val="none" w:sz="0" w:space="0" w:color="auto"/>
        <w:left w:val="none" w:sz="0" w:space="0" w:color="auto"/>
        <w:bottom w:val="none" w:sz="0" w:space="0" w:color="auto"/>
        <w:right w:val="none" w:sz="0" w:space="0" w:color="auto"/>
      </w:divBdr>
    </w:div>
    <w:div w:id="1889753748">
      <w:bodyDiv w:val="1"/>
      <w:marLeft w:val="0"/>
      <w:marRight w:val="0"/>
      <w:marTop w:val="0"/>
      <w:marBottom w:val="0"/>
      <w:divBdr>
        <w:top w:val="none" w:sz="0" w:space="0" w:color="auto"/>
        <w:left w:val="none" w:sz="0" w:space="0" w:color="auto"/>
        <w:bottom w:val="none" w:sz="0" w:space="0" w:color="auto"/>
        <w:right w:val="none" w:sz="0" w:space="0" w:color="auto"/>
      </w:divBdr>
      <w:divsChild>
        <w:div w:id="560403945">
          <w:marLeft w:val="0"/>
          <w:marRight w:val="0"/>
          <w:marTop w:val="0"/>
          <w:marBottom w:val="0"/>
          <w:divBdr>
            <w:top w:val="none" w:sz="0" w:space="0" w:color="auto"/>
            <w:left w:val="none" w:sz="0" w:space="0" w:color="auto"/>
            <w:bottom w:val="none" w:sz="0" w:space="0" w:color="auto"/>
            <w:right w:val="none" w:sz="0" w:space="0" w:color="auto"/>
          </w:divBdr>
          <w:divsChild>
            <w:div w:id="1449546135">
              <w:marLeft w:val="0"/>
              <w:marRight w:val="0"/>
              <w:marTop w:val="0"/>
              <w:marBottom w:val="0"/>
              <w:divBdr>
                <w:top w:val="none" w:sz="0" w:space="0" w:color="auto"/>
                <w:left w:val="none" w:sz="0" w:space="0" w:color="auto"/>
                <w:bottom w:val="none" w:sz="0" w:space="0" w:color="auto"/>
                <w:right w:val="none" w:sz="0" w:space="0" w:color="auto"/>
              </w:divBdr>
              <w:divsChild>
                <w:div w:id="1232815765">
                  <w:marLeft w:val="0"/>
                  <w:marRight w:val="0"/>
                  <w:marTop w:val="0"/>
                  <w:marBottom w:val="0"/>
                  <w:divBdr>
                    <w:top w:val="none" w:sz="0" w:space="0" w:color="auto"/>
                    <w:left w:val="none" w:sz="0" w:space="0" w:color="auto"/>
                    <w:bottom w:val="none" w:sz="0" w:space="0" w:color="auto"/>
                    <w:right w:val="none" w:sz="0" w:space="0" w:color="auto"/>
                  </w:divBdr>
                  <w:divsChild>
                    <w:div w:id="97467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63869">
          <w:marLeft w:val="0"/>
          <w:marRight w:val="0"/>
          <w:marTop w:val="0"/>
          <w:marBottom w:val="0"/>
          <w:divBdr>
            <w:top w:val="none" w:sz="0" w:space="0" w:color="auto"/>
            <w:left w:val="none" w:sz="0" w:space="0" w:color="auto"/>
            <w:bottom w:val="none" w:sz="0" w:space="0" w:color="auto"/>
            <w:right w:val="none" w:sz="0" w:space="0" w:color="auto"/>
          </w:divBdr>
          <w:divsChild>
            <w:div w:id="718895616">
              <w:marLeft w:val="0"/>
              <w:marRight w:val="0"/>
              <w:marTop w:val="0"/>
              <w:marBottom w:val="0"/>
              <w:divBdr>
                <w:top w:val="none" w:sz="0" w:space="0" w:color="auto"/>
                <w:left w:val="none" w:sz="0" w:space="0" w:color="auto"/>
                <w:bottom w:val="none" w:sz="0" w:space="0" w:color="auto"/>
                <w:right w:val="none" w:sz="0" w:space="0" w:color="auto"/>
              </w:divBdr>
              <w:divsChild>
                <w:div w:id="403374885">
                  <w:marLeft w:val="0"/>
                  <w:marRight w:val="0"/>
                  <w:marTop w:val="0"/>
                  <w:marBottom w:val="0"/>
                  <w:divBdr>
                    <w:top w:val="none" w:sz="0" w:space="0" w:color="auto"/>
                    <w:left w:val="none" w:sz="0" w:space="0" w:color="auto"/>
                    <w:bottom w:val="none" w:sz="0" w:space="0" w:color="auto"/>
                    <w:right w:val="none" w:sz="0" w:space="0" w:color="auto"/>
                  </w:divBdr>
                  <w:divsChild>
                    <w:div w:id="2309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17615">
      <w:bodyDiv w:val="1"/>
      <w:marLeft w:val="0"/>
      <w:marRight w:val="0"/>
      <w:marTop w:val="0"/>
      <w:marBottom w:val="0"/>
      <w:divBdr>
        <w:top w:val="none" w:sz="0" w:space="0" w:color="auto"/>
        <w:left w:val="none" w:sz="0" w:space="0" w:color="auto"/>
        <w:bottom w:val="none" w:sz="0" w:space="0" w:color="auto"/>
        <w:right w:val="none" w:sz="0" w:space="0" w:color="auto"/>
      </w:divBdr>
    </w:div>
    <w:div w:id="1926835280">
      <w:bodyDiv w:val="1"/>
      <w:marLeft w:val="0"/>
      <w:marRight w:val="0"/>
      <w:marTop w:val="0"/>
      <w:marBottom w:val="0"/>
      <w:divBdr>
        <w:top w:val="none" w:sz="0" w:space="0" w:color="auto"/>
        <w:left w:val="none" w:sz="0" w:space="0" w:color="auto"/>
        <w:bottom w:val="none" w:sz="0" w:space="0" w:color="auto"/>
        <w:right w:val="none" w:sz="0" w:space="0" w:color="auto"/>
      </w:divBdr>
    </w:div>
    <w:div w:id="1927881297">
      <w:bodyDiv w:val="1"/>
      <w:marLeft w:val="0"/>
      <w:marRight w:val="0"/>
      <w:marTop w:val="0"/>
      <w:marBottom w:val="0"/>
      <w:divBdr>
        <w:top w:val="none" w:sz="0" w:space="0" w:color="auto"/>
        <w:left w:val="none" w:sz="0" w:space="0" w:color="auto"/>
        <w:bottom w:val="none" w:sz="0" w:space="0" w:color="auto"/>
        <w:right w:val="none" w:sz="0" w:space="0" w:color="auto"/>
      </w:divBdr>
    </w:div>
    <w:div w:id="1938371148">
      <w:bodyDiv w:val="1"/>
      <w:marLeft w:val="0"/>
      <w:marRight w:val="0"/>
      <w:marTop w:val="0"/>
      <w:marBottom w:val="0"/>
      <w:divBdr>
        <w:top w:val="none" w:sz="0" w:space="0" w:color="auto"/>
        <w:left w:val="none" w:sz="0" w:space="0" w:color="auto"/>
        <w:bottom w:val="none" w:sz="0" w:space="0" w:color="auto"/>
        <w:right w:val="none" w:sz="0" w:space="0" w:color="auto"/>
      </w:divBdr>
    </w:div>
    <w:div w:id="1943878280">
      <w:bodyDiv w:val="1"/>
      <w:marLeft w:val="0"/>
      <w:marRight w:val="0"/>
      <w:marTop w:val="0"/>
      <w:marBottom w:val="0"/>
      <w:divBdr>
        <w:top w:val="none" w:sz="0" w:space="0" w:color="auto"/>
        <w:left w:val="none" w:sz="0" w:space="0" w:color="auto"/>
        <w:bottom w:val="none" w:sz="0" w:space="0" w:color="auto"/>
        <w:right w:val="none" w:sz="0" w:space="0" w:color="auto"/>
      </w:divBdr>
      <w:divsChild>
        <w:div w:id="129023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157800">
      <w:bodyDiv w:val="1"/>
      <w:marLeft w:val="0"/>
      <w:marRight w:val="0"/>
      <w:marTop w:val="0"/>
      <w:marBottom w:val="0"/>
      <w:divBdr>
        <w:top w:val="none" w:sz="0" w:space="0" w:color="auto"/>
        <w:left w:val="none" w:sz="0" w:space="0" w:color="auto"/>
        <w:bottom w:val="none" w:sz="0" w:space="0" w:color="auto"/>
        <w:right w:val="none" w:sz="0" w:space="0" w:color="auto"/>
      </w:divBdr>
      <w:divsChild>
        <w:div w:id="1974290637">
          <w:marLeft w:val="0"/>
          <w:marRight w:val="0"/>
          <w:marTop w:val="0"/>
          <w:marBottom w:val="0"/>
          <w:divBdr>
            <w:top w:val="none" w:sz="0" w:space="0" w:color="auto"/>
            <w:left w:val="none" w:sz="0" w:space="0" w:color="auto"/>
            <w:bottom w:val="none" w:sz="0" w:space="0" w:color="auto"/>
            <w:right w:val="none" w:sz="0" w:space="0" w:color="auto"/>
          </w:divBdr>
          <w:divsChild>
            <w:div w:id="1077288398">
              <w:marLeft w:val="0"/>
              <w:marRight w:val="0"/>
              <w:marTop w:val="0"/>
              <w:marBottom w:val="0"/>
              <w:divBdr>
                <w:top w:val="none" w:sz="0" w:space="0" w:color="auto"/>
                <w:left w:val="none" w:sz="0" w:space="0" w:color="auto"/>
                <w:bottom w:val="none" w:sz="0" w:space="0" w:color="auto"/>
                <w:right w:val="none" w:sz="0" w:space="0" w:color="auto"/>
              </w:divBdr>
              <w:divsChild>
                <w:div w:id="1357585692">
                  <w:marLeft w:val="0"/>
                  <w:marRight w:val="0"/>
                  <w:marTop w:val="0"/>
                  <w:marBottom w:val="0"/>
                  <w:divBdr>
                    <w:top w:val="none" w:sz="0" w:space="0" w:color="auto"/>
                    <w:left w:val="none" w:sz="0" w:space="0" w:color="auto"/>
                    <w:bottom w:val="none" w:sz="0" w:space="0" w:color="auto"/>
                    <w:right w:val="none" w:sz="0" w:space="0" w:color="auto"/>
                  </w:divBdr>
                  <w:divsChild>
                    <w:div w:id="180187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660761">
      <w:bodyDiv w:val="1"/>
      <w:marLeft w:val="0"/>
      <w:marRight w:val="0"/>
      <w:marTop w:val="0"/>
      <w:marBottom w:val="0"/>
      <w:divBdr>
        <w:top w:val="none" w:sz="0" w:space="0" w:color="auto"/>
        <w:left w:val="none" w:sz="0" w:space="0" w:color="auto"/>
        <w:bottom w:val="none" w:sz="0" w:space="0" w:color="auto"/>
        <w:right w:val="none" w:sz="0" w:space="0" w:color="auto"/>
      </w:divBdr>
    </w:div>
    <w:div w:id="1961107746">
      <w:bodyDiv w:val="1"/>
      <w:marLeft w:val="0"/>
      <w:marRight w:val="0"/>
      <w:marTop w:val="0"/>
      <w:marBottom w:val="0"/>
      <w:divBdr>
        <w:top w:val="none" w:sz="0" w:space="0" w:color="auto"/>
        <w:left w:val="none" w:sz="0" w:space="0" w:color="auto"/>
        <w:bottom w:val="none" w:sz="0" w:space="0" w:color="auto"/>
        <w:right w:val="none" w:sz="0" w:space="0" w:color="auto"/>
      </w:divBdr>
    </w:div>
    <w:div w:id="1972514808">
      <w:bodyDiv w:val="1"/>
      <w:marLeft w:val="0"/>
      <w:marRight w:val="0"/>
      <w:marTop w:val="0"/>
      <w:marBottom w:val="0"/>
      <w:divBdr>
        <w:top w:val="none" w:sz="0" w:space="0" w:color="auto"/>
        <w:left w:val="none" w:sz="0" w:space="0" w:color="auto"/>
        <w:bottom w:val="none" w:sz="0" w:space="0" w:color="auto"/>
        <w:right w:val="none" w:sz="0" w:space="0" w:color="auto"/>
      </w:divBdr>
    </w:div>
    <w:div w:id="1974559355">
      <w:bodyDiv w:val="1"/>
      <w:marLeft w:val="0"/>
      <w:marRight w:val="0"/>
      <w:marTop w:val="0"/>
      <w:marBottom w:val="0"/>
      <w:divBdr>
        <w:top w:val="none" w:sz="0" w:space="0" w:color="auto"/>
        <w:left w:val="none" w:sz="0" w:space="0" w:color="auto"/>
        <w:bottom w:val="none" w:sz="0" w:space="0" w:color="auto"/>
        <w:right w:val="none" w:sz="0" w:space="0" w:color="auto"/>
      </w:divBdr>
    </w:div>
    <w:div w:id="1976444613">
      <w:bodyDiv w:val="1"/>
      <w:marLeft w:val="0"/>
      <w:marRight w:val="0"/>
      <w:marTop w:val="0"/>
      <w:marBottom w:val="0"/>
      <w:divBdr>
        <w:top w:val="none" w:sz="0" w:space="0" w:color="auto"/>
        <w:left w:val="none" w:sz="0" w:space="0" w:color="auto"/>
        <w:bottom w:val="none" w:sz="0" w:space="0" w:color="auto"/>
        <w:right w:val="none" w:sz="0" w:space="0" w:color="auto"/>
      </w:divBdr>
    </w:div>
    <w:div w:id="1982733236">
      <w:bodyDiv w:val="1"/>
      <w:marLeft w:val="0"/>
      <w:marRight w:val="0"/>
      <w:marTop w:val="0"/>
      <w:marBottom w:val="0"/>
      <w:divBdr>
        <w:top w:val="none" w:sz="0" w:space="0" w:color="auto"/>
        <w:left w:val="none" w:sz="0" w:space="0" w:color="auto"/>
        <w:bottom w:val="none" w:sz="0" w:space="0" w:color="auto"/>
        <w:right w:val="none" w:sz="0" w:space="0" w:color="auto"/>
      </w:divBdr>
    </w:div>
    <w:div w:id="2005089677">
      <w:bodyDiv w:val="1"/>
      <w:marLeft w:val="0"/>
      <w:marRight w:val="0"/>
      <w:marTop w:val="0"/>
      <w:marBottom w:val="0"/>
      <w:divBdr>
        <w:top w:val="none" w:sz="0" w:space="0" w:color="auto"/>
        <w:left w:val="none" w:sz="0" w:space="0" w:color="auto"/>
        <w:bottom w:val="none" w:sz="0" w:space="0" w:color="auto"/>
        <w:right w:val="none" w:sz="0" w:space="0" w:color="auto"/>
      </w:divBdr>
      <w:divsChild>
        <w:div w:id="1217357013">
          <w:marLeft w:val="0"/>
          <w:marRight w:val="0"/>
          <w:marTop w:val="0"/>
          <w:marBottom w:val="0"/>
          <w:divBdr>
            <w:top w:val="none" w:sz="0" w:space="0" w:color="auto"/>
            <w:left w:val="none" w:sz="0" w:space="0" w:color="auto"/>
            <w:bottom w:val="none" w:sz="0" w:space="0" w:color="auto"/>
            <w:right w:val="none" w:sz="0" w:space="0" w:color="auto"/>
          </w:divBdr>
          <w:divsChild>
            <w:div w:id="1552501263">
              <w:marLeft w:val="0"/>
              <w:marRight w:val="0"/>
              <w:marTop w:val="0"/>
              <w:marBottom w:val="0"/>
              <w:divBdr>
                <w:top w:val="none" w:sz="0" w:space="0" w:color="auto"/>
                <w:left w:val="none" w:sz="0" w:space="0" w:color="auto"/>
                <w:bottom w:val="none" w:sz="0" w:space="0" w:color="auto"/>
                <w:right w:val="none" w:sz="0" w:space="0" w:color="auto"/>
              </w:divBdr>
              <w:divsChild>
                <w:div w:id="1111128809">
                  <w:marLeft w:val="0"/>
                  <w:marRight w:val="0"/>
                  <w:marTop w:val="0"/>
                  <w:marBottom w:val="0"/>
                  <w:divBdr>
                    <w:top w:val="none" w:sz="0" w:space="0" w:color="auto"/>
                    <w:left w:val="none" w:sz="0" w:space="0" w:color="auto"/>
                    <w:bottom w:val="none" w:sz="0" w:space="0" w:color="auto"/>
                    <w:right w:val="none" w:sz="0" w:space="0" w:color="auto"/>
                  </w:divBdr>
                  <w:divsChild>
                    <w:div w:id="173003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44831">
      <w:bodyDiv w:val="1"/>
      <w:marLeft w:val="0"/>
      <w:marRight w:val="0"/>
      <w:marTop w:val="0"/>
      <w:marBottom w:val="0"/>
      <w:divBdr>
        <w:top w:val="none" w:sz="0" w:space="0" w:color="auto"/>
        <w:left w:val="none" w:sz="0" w:space="0" w:color="auto"/>
        <w:bottom w:val="none" w:sz="0" w:space="0" w:color="auto"/>
        <w:right w:val="none" w:sz="0" w:space="0" w:color="auto"/>
      </w:divBdr>
    </w:div>
    <w:div w:id="2028368198">
      <w:bodyDiv w:val="1"/>
      <w:marLeft w:val="0"/>
      <w:marRight w:val="0"/>
      <w:marTop w:val="0"/>
      <w:marBottom w:val="0"/>
      <w:divBdr>
        <w:top w:val="none" w:sz="0" w:space="0" w:color="auto"/>
        <w:left w:val="none" w:sz="0" w:space="0" w:color="auto"/>
        <w:bottom w:val="none" w:sz="0" w:space="0" w:color="auto"/>
        <w:right w:val="none" w:sz="0" w:space="0" w:color="auto"/>
      </w:divBdr>
    </w:div>
    <w:div w:id="2028868742">
      <w:bodyDiv w:val="1"/>
      <w:marLeft w:val="0"/>
      <w:marRight w:val="0"/>
      <w:marTop w:val="0"/>
      <w:marBottom w:val="0"/>
      <w:divBdr>
        <w:top w:val="none" w:sz="0" w:space="0" w:color="auto"/>
        <w:left w:val="none" w:sz="0" w:space="0" w:color="auto"/>
        <w:bottom w:val="none" w:sz="0" w:space="0" w:color="auto"/>
        <w:right w:val="none" w:sz="0" w:space="0" w:color="auto"/>
      </w:divBdr>
      <w:divsChild>
        <w:div w:id="1510172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072956">
      <w:bodyDiv w:val="1"/>
      <w:marLeft w:val="0"/>
      <w:marRight w:val="0"/>
      <w:marTop w:val="0"/>
      <w:marBottom w:val="0"/>
      <w:divBdr>
        <w:top w:val="none" w:sz="0" w:space="0" w:color="auto"/>
        <w:left w:val="none" w:sz="0" w:space="0" w:color="auto"/>
        <w:bottom w:val="none" w:sz="0" w:space="0" w:color="auto"/>
        <w:right w:val="none" w:sz="0" w:space="0" w:color="auto"/>
      </w:divBdr>
    </w:div>
    <w:div w:id="2063018706">
      <w:bodyDiv w:val="1"/>
      <w:marLeft w:val="0"/>
      <w:marRight w:val="0"/>
      <w:marTop w:val="0"/>
      <w:marBottom w:val="0"/>
      <w:divBdr>
        <w:top w:val="none" w:sz="0" w:space="0" w:color="auto"/>
        <w:left w:val="none" w:sz="0" w:space="0" w:color="auto"/>
        <w:bottom w:val="none" w:sz="0" w:space="0" w:color="auto"/>
        <w:right w:val="none" w:sz="0" w:space="0" w:color="auto"/>
      </w:divBdr>
    </w:div>
    <w:div w:id="2075547014">
      <w:bodyDiv w:val="1"/>
      <w:marLeft w:val="0"/>
      <w:marRight w:val="0"/>
      <w:marTop w:val="0"/>
      <w:marBottom w:val="0"/>
      <w:divBdr>
        <w:top w:val="none" w:sz="0" w:space="0" w:color="auto"/>
        <w:left w:val="none" w:sz="0" w:space="0" w:color="auto"/>
        <w:bottom w:val="none" w:sz="0" w:space="0" w:color="auto"/>
        <w:right w:val="none" w:sz="0" w:space="0" w:color="auto"/>
      </w:divBdr>
    </w:div>
    <w:div w:id="2075659707">
      <w:bodyDiv w:val="1"/>
      <w:marLeft w:val="0"/>
      <w:marRight w:val="0"/>
      <w:marTop w:val="0"/>
      <w:marBottom w:val="0"/>
      <w:divBdr>
        <w:top w:val="none" w:sz="0" w:space="0" w:color="auto"/>
        <w:left w:val="none" w:sz="0" w:space="0" w:color="auto"/>
        <w:bottom w:val="none" w:sz="0" w:space="0" w:color="auto"/>
        <w:right w:val="none" w:sz="0" w:space="0" w:color="auto"/>
      </w:divBdr>
    </w:div>
    <w:div w:id="2078625146">
      <w:bodyDiv w:val="1"/>
      <w:marLeft w:val="0"/>
      <w:marRight w:val="0"/>
      <w:marTop w:val="0"/>
      <w:marBottom w:val="0"/>
      <w:divBdr>
        <w:top w:val="none" w:sz="0" w:space="0" w:color="auto"/>
        <w:left w:val="none" w:sz="0" w:space="0" w:color="auto"/>
        <w:bottom w:val="none" w:sz="0" w:space="0" w:color="auto"/>
        <w:right w:val="none" w:sz="0" w:space="0" w:color="auto"/>
      </w:divBdr>
    </w:div>
    <w:div w:id="2079089106">
      <w:bodyDiv w:val="1"/>
      <w:marLeft w:val="0"/>
      <w:marRight w:val="0"/>
      <w:marTop w:val="0"/>
      <w:marBottom w:val="0"/>
      <w:divBdr>
        <w:top w:val="none" w:sz="0" w:space="0" w:color="auto"/>
        <w:left w:val="none" w:sz="0" w:space="0" w:color="auto"/>
        <w:bottom w:val="none" w:sz="0" w:space="0" w:color="auto"/>
        <w:right w:val="none" w:sz="0" w:space="0" w:color="auto"/>
      </w:divBdr>
    </w:div>
    <w:div w:id="2085755165">
      <w:bodyDiv w:val="1"/>
      <w:marLeft w:val="0"/>
      <w:marRight w:val="0"/>
      <w:marTop w:val="0"/>
      <w:marBottom w:val="0"/>
      <w:divBdr>
        <w:top w:val="none" w:sz="0" w:space="0" w:color="auto"/>
        <w:left w:val="none" w:sz="0" w:space="0" w:color="auto"/>
        <w:bottom w:val="none" w:sz="0" w:space="0" w:color="auto"/>
        <w:right w:val="none" w:sz="0" w:space="0" w:color="auto"/>
      </w:divBdr>
    </w:div>
    <w:div w:id="2086417751">
      <w:bodyDiv w:val="1"/>
      <w:marLeft w:val="0"/>
      <w:marRight w:val="0"/>
      <w:marTop w:val="0"/>
      <w:marBottom w:val="0"/>
      <w:divBdr>
        <w:top w:val="none" w:sz="0" w:space="0" w:color="auto"/>
        <w:left w:val="none" w:sz="0" w:space="0" w:color="auto"/>
        <w:bottom w:val="none" w:sz="0" w:space="0" w:color="auto"/>
        <w:right w:val="none" w:sz="0" w:space="0" w:color="auto"/>
      </w:divBdr>
    </w:div>
    <w:div w:id="2090273647">
      <w:bodyDiv w:val="1"/>
      <w:marLeft w:val="0"/>
      <w:marRight w:val="0"/>
      <w:marTop w:val="0"/>
      <w:marBottom w:val="0"/>
      <w:divBdr>
        <w:top w:val="none" w:sz="0" w:space="0" w:color="auto"/>
        <w:left w:val="none" w:sz="0" w:space="0" w:color="auto"/>
        <w:bottom w:val="none" w:sz="0" w:space="0" w:color="auto"/>
        <w:right w:val="none" w:sz="0" w:space="0" w:color="auto"/>
      </w:divBdr>
      <w:divsChild>
        <w:div w:id="266423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924649">
      <w:bodyDiv w:val="1"/>
      <w:marLeft w:val="0"/>
      <w:marRight w:val="0"/>
      <w:marTop w:val="0"/>
      <w:marBottom w:val="0"/>
      <w:divBdr>
        <w:top w:val="none" w:sz="0" w:space="0" w:color="auto"/>
        <w:left w:val="none" w:sz="0" w:space="0" w:color="auto"/>
        <w:bottom w:val="none" w:sz="0" w:space="0" w:color="auto"/>
        <w:right w:val="none" w:sz="0" w:space="0" w:color="auto"/>
      </w:divBdr>
    </w:div>
    <w:div w:id="2099980319">
      <w:bodyDiv w:val="1"/>
      <w:marLeft w:val="0"/>
      <w:marRight w:val="0"/>
      <w:marTop w:val="0"/>
      <w:marBottom w:val="0"/>
      <w:divBdr>
        <w:top w:val="none" w:sz="0" w:space="0" w:color="auto"/>
        <w:left w:val="none" w:sz="0" w:space="0" w:color="auto"/>
        <w:bottom w:val="none" w:sz="0" w:space="0" w:color="auto"/>
        <w:right w:val="none" w:sz="0" w:space="0" w:color="auto"/>
      </w:divBdr>
    </w:div>
    <w:div w:id="2100707846">
      <w:bodyDiv w:val="1"/>
      <w:marLeft w:val="0"/>
      <w:marRight w:val="0"/>
      <w:marTop w:val="0"/>
      <w:marBottom w:val="0"/>
      <w:divBdr>
        <w:top w:val="none" w:sz="0" w:space="0" w:color="auto"/>
        <w:left w:val="none" w:sz="0" w:space="0" w:color="auto"/>
        <w:bottom w:val="none" w:sz="0" w:space="0" w:color="auto"/>
        <w:right w:val="none" w:sz="0" w:space="0" w:color="auto"/>
      </w:divBdr>
      <w:divsChild>
        <w:div w:id="2001537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3839358">
      <w:bodyDiv w:val="1"/>
      <w:marLeft w:val="0"/>
      <w:marRight w:val="0"/>
      <w:marTop w:val="0"/>
      <w:marBottom w:val="0"/>
      <w:divBdr>
        <w:top w:val="none" w:sz="0" w:space="0" w:color="auto"/>
        <w:left w:val="none" w:sz="0" w:space="0" w:color="auto"/>
        <w:bottom w:val="none" w:sz="0" w:space="0" w:color="auto"/>
        <w:right w:val="none" w:sz="0" w:space="0" w:color="auto"/>
      </w:divBdr>
    </w:div>
    <w:div w:id="2108456859">
      <w:bodyDiv w:val="1"/>
      <w:marLeft w:val="0"/>
      <w:marRight w:val="0"/>
      <w:marTop w:val="0"/>
      <w:marBottom w:val="0"/>
      <w:divBdr>
        <w:top w:val="none" w:sz="0" w:space="0" w:color="auto"/>
        <w:left w:val="none" w:sz="0" w:space="0" w:color="auto"/>
        <w:bottom w:val="none" w:sz="0" w:space="0" w:color="auto"/>
        <w:right w:val="none" w:sz="0" w:space="0" w:color="auto"/>
      </w:divBdr>
      <w:divsChild>
        <w:div w:id="1557087697">
          <w:marLeft w:val="0"/>
          <w:marRight w:val="0"/>
          <w:marTop w:val="0"/>
          <w:marBottom w:val="0"/>
          <w:divBdr>
            <w:top w:val="none" w:sz="0" w:space="0" w:color="auto"/>
            <w:left w:val="none" w:sz="0" w:space="0" w:color="auto"/>
            <w:bottom w:val="none" w:sz="0" w:space="0" w:color="auto"/>
            <w:right w:val="none" w:sz="0" w:space="0" w:color="auto"/>
          </w:divBdr>
          <w:divsChild>
            <w:div w:id="502667338">
              <w:marLeft w:val="0"/>
              <w:marRight w:val="0"/>
              <w:marTop w:val="0"/>
              <w:marBottom w:val="0"/>
              <w:divBdr>
                <w:top w:val="none" w:sz="0" w:space="0" w:color="auto"/>
                <w:left w:val="none" w:sz="0" w:space="0" w:color="auto"/>
                <w:bottom w:val="none" w:sz="0" w:space="0" w:color="auto"/>
                <w:right w:val="none" w:sz="0" w:space="0" w:color="auto"/>
              </w:divBdr>
              <w:divsChild>
                <w:div w:id="742751321">
                  <w:marLeft w:val="0"/>
                  <w:marRight w:val="0"/>
                  <w:marTop w:val="0"/>
                  <w:marBottom w:val="0"/>
                  <w:divBdr>
                    <w:top w:val="none" w:sz="0" w:space="0" w:color="auto"/>
                    <w:left w:val="none" w:sz="0" w:space="0" w:color="auto"/>
                    <w:bottom w:val="none" w:sz="0" w:space="0" w:color="auto"/>
                    <w:right w:val="none" w:sz="0" w:space="0" w:color="auto"/>
                  </w:divBdr>
                  <w:divsChild>
                    <w:div w:id="10479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631000">
      <w:bodyDiv w:val="1"/>
      <w:marLeft w:val="0"/>
      <w:marRight w:val="0"/>
      <w:marTop w:val="0"/>
      <w:marBottom w:val="0"/>
      <w:divBdr>
        <w:top w:val="none" w:sz="0" w:space="0" w:color="auto"/>
        <w:left w:val="none" w:sz="0" w:space="0" w:color="auto"/>
        <w:bottom w:val="none" w:sz="0" w:space="0" w:color="auto"/>
        <w:right w:val="none" w:sz="0" w:space="0" w:color="auto"/>
      </w:divBdr>
    </w:div>
    <w:div w:id="2137404313">
      <w:bodyDiv w:val="1"/>
      <w:marLeft w:val="0"/>
      <w:marRight w:val="0"/>
      <w:marTop w:val="0"/>
      <w:marBottom w:val="0"/>
      <w:divBdr>
        <w:top w:val="none" w:sz="0" w:space="0" w:color="auto"/>
        <w:left w:val="none" w:sz="0" w:space="0" w:color="auto"/>
        <w:bottom w:val="none" w:sz="0" w:space="0" w:color="auto"/>
        <w:right w:val="none" w:sz="0" w:space="0" w:color="auto"/>
      </w:divBdr>
      <w:divsChild>
        <w:div w:id="1185511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537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525"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1E897BA-D2B8-4608-B44A-D851496EE08A}">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7CE2DEAD-841F-4E00-837B-02E9E4EB44DB}">
  <we:reference id="wa200006000" version="1.2.1.0" store="en-US" storeType="OMEX"/>
  <we:alternateReferences>
    <we:reference id="wa200006000" version="1.2.1.0" store="wa200006000" storeType="OMEX"/>
  </we:alternateReferences>
  <we:properties>
    <we:property name="document_UID" value="&quot;a1b62cbc-5973-4ca4-98ac-4b4994b70d8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IfWzNOso+vWmUzd/6rhfNaungw==">AMUW2mUG7W4TpCYPzqa4MjNYvSXmfNyWMaOj+taPwAzHcneRv39zCYPIAdHEZA3D4IQzG9QLoRdkUEKcaiQOkTovZcsjEwBMd5HiYyVhF7obNJqnRewApgU1rzvdNZu5o2glyDkvgxtct9QbFRnVD3gDNcf2W6ObeykztuzNKydjoLdDn9a6LsbcX0UVxNcm+9Cu3WOyArbngh/RdB+okBtWBC1iySQdXNlsZUAtJagrw6mp2loKRdw=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3976</Words>
  <Characters>22667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Sampath Kumar - Business Systems Data Analyst - Azure and Data Warehouse</vt:lpstr>
    </vt:vector>
  </TitlesOfParts>
  <Company/>
  <LinksUpToDate>false</LinksUpToDate>
  <CharactersWithSpaces>26590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Sampath Kumar - Business Systems Data Analyst - Azure and Data Warehouse</dc:title>
  <dc:subject>Business Systems Data Analyst resume aligned to SQL, ETL, Microsoft Azure, and data warehousing</dc:subject>
  <dc:creator>Sampath</dc:creator>
  <cp:lastModifiedBy>Sampath Kumar</cp:lastModifiedBy>
  <cp:revision>7</cp:revision>
  <cp:lastPrinted>2025-02-26T15:26:00Z</cp:lastPrinted>
  <dcterms:created xsi:type="dcterms:W3CDTF">2026-07-13T13:57:00Z</dcterms:created>
  <dcterms:modified xsi:type="dcterms:W3CDTF">2026-08-25T13:37:00Z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1033-12.2.0.19821</vt:lpwstr>
  </property>
  <property fmtid="{D5CDD505-2E9C-101B-9397-08002B2CF9AE}" pid="3" name="ICV">
    <vt:lpwstr>70AA266C6A84449A885BEE06E38A7D11_13</vt:lpwstr>
  </property>
</Properties>
</file>